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1"/>
      </w:tblGrid>
      <w:tr w:rsidR="002E3DC6" w:rsidTr="00E7470F">
        <w:trPr>
          <w:trHeight w:val="1030"/>
        </w:trPr>
        <w:tc>
          <w:tcPr>
            <w:tcW w:w="4800" w:type="dxa"/>
          </w:tcPr>
          <w:p w:rsidR="002E3DC6" w:rsidRPr="00A95398" w:rsidRDefault="002E3DC6" w:rsidP="002E3DC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A953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ПРИНЯТО</w:t>
            </w:r>
          </w:p>
          <w:p w:rsidR="002E3DC6" w:rsidRPr="00A95398" w:rsidRDefault="002E3DC6" w:rsidP="002E3DC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53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заседании </w:t>
            </w:r>
            <w:r w:rsidR="00D515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педагогического совета</w:t>
            </w:r>
          </w:p>
          <w:p w:rsidR="002E3DC6" w:rsidRPr="006E10DE" w:rsidRDefault="006E10DE" w:rsidP="002E3DC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1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Протокол № </w:t>
            </w:r>
            <w:r w:rsidR="003D03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2E3DC6" w:rsidRPr="006E1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 </w:t>
            </w:r>
            <w:r w:rsidR="003D03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31.08.2018г.</w:t>
            </w:r>
          </w:p>
          <w:p w:rsidR="002E3DC6" w:rsidRDefault="002E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2E3DC6" w:rsidRPr="00A95398" w:rsidRDefault="002E3DC6" w:rsidP="002E3DC6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53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53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2E3DC6" w:rsidRDefault="00D51559" w:rsidP="002E3DC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2E3DC6" w:rsidRDefault="002E3DC6" w:rsidP="002E3DC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</w:t>
            </w:r>
            <w:r w:rsidR="00D51559">
              <w:rPr>
                <w:rFonts w:ascii="Times New Roman" w:hAnsi="Times New Roman"/>
                <w:bCs/>
                <w:sz w:val="24"/>
                <w:szCs w:val="24"/>
              </w:rPr>
              <w:t>А.А. Зырянов</w:t>
            </w:r>
          </w:p>
          <w:p w:rsidR="002E3DC6" w:rsidRDefault="002E3DC6" w:rsidP="003D03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="00D515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r w:rsidR="003D03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42/1</w:t>
            </w:r>
            <w:r w:rsidRPr="006E1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3D03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10.09.2018г.</w:t>
            </w:r>
          </w:p>
        </w:tc>
      </w:tr>
      <w:tr w:rsidR="002E3DC6" w:rsidTr="00E7470F">
        <w:trPr>
          <w:trHeight w:val="616"/>
        </w:trPr>
        <w:tc>
          <w:tcPr>
            <w:tcW w:w="4800" w:type="dxa"/>
          </w:tcPr>
          <w:p w:rsidR="002E3DC6" w:rsidRDefault="002E3DC6" w:rsidP="002E3DC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E3DC6" w:rsidRPr="00A95398" w:rsidRDefault="002E3DC6" w:rsidP="002E3DC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1" w:type="dxa"/>
          </w:tcPr>
          <w:p w:rsidR="002E3DC6" w:rsidRPr="00A95398" w:rsidRDefault="002E3DC6" w:rsidP="002E3DC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E3DC6" w:rsidRDefault="002E3DC6" w:rsidP="002E3DC6">
      <w:pPr>
        <w:pStyle w:val="Style1"/>
        <w:tabs>
          <w:tab w:val="left" w:pos="720"/>
          <w:tab w:val="left" w:pos="900"/>
          <w:tab w:val="left" w:pos="1260"/>
        </w:tabs>
        <w:jc w:val="center"/>
        <w:rPr>
          <w:b/>
        </w:rPr>
      </w:pPr>
      <w:r>
        <w:rPr>
          <w:b/>
        </w:rPr>
        <w:t xml:space="preserve">ПОЛОЖЕНИЕ </w:t>
      </w:r>
    </w:p>
    <w:p w:rsidR="002E3DC6" w:rsidRPr="00376D11" w:rsidRDefault="002E3DC6" w:rsidP="002E3DC6">
      <w:pPr>
        <w:pStyle w:val="Style1"/>
        <w:tabs>
          <w:tab w:val="left" w:pos="720"/>
          <w:tab w:val="left" w:pos="900"/>
          <w:tab w:val="left" w:pos="1260"/>
        </w:tabs>
        <w:jc w:val="center"/>
        <w:rPr>
          <w:b/>
        </w:rPr>
      </w:pPr>
      <w:r>
        <w:rPr>
          <w:b/>
        </w:rPr>
        <w:t xml:space="preserve">о </w:t>
      </w:r>
      <w:r w:rsidR="00D47C3D">
        <w:rPr>
          <w:b/>
        </w:rPr>
        <w:t xml:space="preserve">внутренней </w:t>
      </w:r>
      <w:r>
        <w:rPr>
          <w:b/>
        </w:rPr>
        <w:t xml:space="preserve">системе оценки </w:t>
      </w:r>
      <w:r w:rsidRPr="00376D11">
        <w:rPr>
          <w:b/>
        </w:rPr>
        <w:t xml:space="preserve">качества </w:t>
      </w:r>
      <w:r>
        <w:rPr>
          <w:b/>
        </w:rPr>
        <w:t>образования</w:t>
      </w:r>
    </w:p>
    <w:p w:rsidR="002E3DC6" w:rsidRDefault="00D51559" w:rsidP="002E3DC6">
      <w:pPr>
        <w:pStyle w:val="Style1"/>
        <w:tabs>
          <w:tab w:val="left" w:pos="720"/>
          <w:tab w:val="left" w:pos="900"/>
          <w:tab w:val="left" w:pos="1260"/>
        </w:tabs>
        <w:jc w:val="center"/>
        <w:rPr>
          <w:b/>
        </w:rPr>
      </w:pPr>
      <w:r>
        <w:rPr>
          <w:b/>
        </w:rPr>
        <w:t>муниципального казённого общеобразовательного учреждения общеобразовательной школы-интерната основного общего образования д. Гурёнки Белохолуницкого района</w:t>
      </w:r>
      <w:r w:rsidR="002E3DC6" w:rsidRPr="00376D11">
        <w:rPr>
          <w:b/>
        </w:rPr>
        <w:t xml:space="preserve"> Кировской области</w:t>
      </w:r>
    </w:p>
    <w:p w:rsidR="002E3DC6" w:rsidRPr="00376D11" w:rsidRDefault="002E3DC6" w:rsidP="002E3DC6">
      <w:pPr>
        <w:pStyle w:val="Style1"/>
        <w:tabs>
          <w:tab w:val="left" w:pos="720"/>
          <w:tab w:val="left" w:pos="900"/>
          <w:tab w:val="left" w:pos="1260"/>
        </w:tabs>
        <w:jc w:val="center"/>
        <w:rPr>
          <w:b/>
        </w:rPr>
      </w:pPr>
    </w:p>
    <w:p w:rsidR="002E3DC6" w:rsidRPr="00376D11" w:rsidRDefault="002E3DC6" w:rsidP="002E3DC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6D11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2E3DC6" w:rsidRPr="00376D11" w:rsidRDefault="002E3DC6" w:rsidP="002E3DC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D11">
        <w:rPr>
          <w:rFonts w:ascii="Times New Roman" w:hAnsi="Times New Roman"/>
          <w:sz w:val="24"/>
          <w:szCs w:val="24"/>
        </w:rPr>
        <w:t xml:space="preserve">1.1. Положение о </w:t>
      </w:r>
      <w:r w:rsidR="00D47C3D">
        <w:rPr>
          <w:rFonts w:ascii="Times New Roman" w:hAnsi="Times New Roman"/>
          <w:sz w:val="24"/>
          <w:szCs w:val="24"/>
        </w:rPr>
        <w:t xml:space="preserve">внутренней </w:t>
      </w:r>
      <w:r w:rsidRPr="00376D11">
        <w:rPr>
          <w:rFonts w:ascii="Times New Roman" w:hAnsi="Times New Roman"/>
          <w:sz w:val="24"/>
          <w:szCs w:val="24"/>
        </w:rPr>
        <w:t>системе оценки ка</w:t>
      </w:r>
      <w:r w:rsidRPr="00376D11">
        <w:rPr>
          <w:rFonts w:ascii="Times New Roman" w:hAnsi="Times New Roman"/>
          <w:sz w:val="24"/>
          <w:szCs w:val="24"/>
        </w:rPr>
        <w:softHyphen/>
        <w:t>чества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D51559">
        <w:rPr>
          <w:rFonts w:ascii="Times New Roman" w:hAnsi="Times New Roman"/>
          <w:sz w:val="24"/>
          <w:szCs w:val="24"/>
        </w:rPr>
        <w:t xml:space="preserve">начального </w:t>
      </w:r>
      <w:r>
        <w:rPr>
          <w:rFonts w:ascii="Times New Roman" w:hAnsi="Times New Roman"/>
          <w:sz w:val="24"/>
          <w:szCs w:val="24"/>
        </w:rPr>
        <w:t>общего образования</w:t>
      </w:r>
      <w:r w:rsidR="00D51559">
        <w:rPr>
          <w:rFonts w:ascii="Times New Roman" w:hAnsi="Times New Roman"/>
          <w:sz w:val="24"/>
          <w:szCs w:val="24"/>
        </w:rPr>
        <w:t>, основного общего образования</w:t>
      </w:r>
      <w:r w:rsidRPr="00376D11">
        <w:rPr>
          <w:rFonts w:ascii="Times New Roman" w:hAnsi="Times New Roman"/>
          <w:sz w:val="24"/>
          <w:szCs w:val="24"/>
        </w:rPr>
        <w:t xml:space="preserve"> (далее – Положение, СОКО) является локальным актом, регламентирующим порядок, периодичность и систему оценивания качества </w:t>
      </w:r>
      <w:r>
        <w:rPr>
          <w:rFonts w:ascii="Times New Roman" w:hAnsi="Times New Roman"/>
          <w:sz w:val="24"/>
          <w:szCs w:val="24"/>
        </w:rPr>
        <w:t xml:space="preserve">начального общего, основного общего </w:t>
      </w:r>
      <w:r w:rsidR="00D51559">
        <w:rPr>
          <w:rFonts w:ascii="Times New Roman" w:hAnsi="Times New Roman"/>
          <w:sz w:val="24"/>
          <w:szCs w:val="24"/>
        </w:rPr>
        <w:t>образования</w:t>
      </w:r>
      <w:r w:rsidRPr="00376D11">
        <w:rPr>
          <w:rFonts w:ascii="Times New Roman" w:hAnsi="Times New Roman"/>
          <w:sz w:val="24"/>
          <w:szCs w:val="24"/>
        </w:rPr>
        <w:t xml:space="preserve"> в </w:t>
      </w:r>
      <w:r w:rsidR="00D5155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униципальном казённом общеобразовательном учреждении  общеобразовательной школы</w:t>
      </w:r>
      <w:r w:rsidR="00D51559">
        <w:rPr>
          <w:rFonts w:ascii="Times New Roman" w:hAnsi="Times New Roman"/>
          <w:sz w:val="24"/>
          <w:szCs w:val="24"/>
        </w:rPr>
        <w:t>-интерната основного общего образования д. Гурёнки Белохолуницкого района Киро</w:t>
      </w:r>
      <w:r>
        <w:rPr>
          <w:rFonts w:ascii="Times New Roman" w:hAnsi="Times New Roman"/>
          <w:sz w:val="24"/>
          <w:szCs w:val="24"/>
        </w:rPr>
        <w:t>вской области</w:t>
      </w:r>
      <w:r w:rsidRPr="00376D11">
        <w:rPr>
          <w:rFonts w:ascii="Times New Roman" w:hAnsi="Times New Roman"/>
          <w:sz w:val="24"/>
          <w:szCs w:val="24"/>
        </w:rPr>
        <w:t xml:space="preserve">  (далее – Школа). </w:t>
      </w:r>
    </w:p>
    <w:p w:rsidR="002E3DC6" w:rsidRPr="00584A0F" w:rsidRDefault="002E3DC6" w:rsidP="002E3DC6">
      <w:pPr>
        <w:shd w:val="clear" w:color="auto" w:fill="FFFFFF"/>
        <w:tabs>
          <w:tab w:val="left" w:pos="1075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84A0F">
        <w:rPr>
          <w:rFonts w:ascii="Times New Roman" w:hAnsi="Times New Roman"/>
          <w:sz w:val="24"/>
          <w:szCs w:val="24"/>
        </w:rPr>
        <w:t xml:space="preserve">1.2. Положение разработано в соответствии с Федеральным законом «Об образовании в Российской Федерации» от 29.12.2012 №273-ФЗ, Законом Кировской области «Об образовании в Кировской области», Федеральным государственным образовательным стандартом от </w:t>
      </w:r>
      <w:r w:rsidR="00E7470F">
        <w:rPr>
          <w:rFonts w:ascii="Times New Roman" w:hAnsi="Times New Roman"/>
          <w:sz w:val="24"/>
          <w:szCs w:val="24"/>
        </w:rPr>
        <w:t>0</w:t>
      </w:r>
      <w:r w:rsidRPr="00584A0F">
        <w:rPr>
          <w:rFonts w:ascii="Times New Roman" w:hAnsi="Times New Roman"/>
          <w:sz w:val="24"/>
          <w:szCs w:val="24"/>
        </w:rPr>
        <w:t>6.10.2009г. № 373,</w:t>
      </w:r>
      <w:r w:rsidR="00B546AC" w:rsidRPr="00B546AC">
        <w:rPr>
          <w:rFonts w:ascii="Times New Roman" w:hAnsi="Times New Roman"/>
          <w:sz w:val="24"/>
          <w:szCs w:val="24"/>
        </w:rPr>
        <w:t xml:space="preserve"> </w:t>
      </w:r>
      <w:r w:rsidR="00B546AC" w:rsidRPr="00584A0F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</w:t>
      </w:r>
      <w:r w:rsidR="00B546AC">
        <w:rPr>
          <w:rFonts w:ascii="Times New Roman" w:hAnsi="Times New Roman"/>
          <w:sz w:val="24"/>
          <w:szCs w:val="24"/>
        </w:rPr>
        <w:t xml:space="preserve"> от 17.12.</w:t>
      </w:r>
      <w:r w:rsidR="00B546AC" w:rsidRPr="00B546AC">
        <w:rPr>
          <w:rFonts w:ascii="Times New Roman" w:hAnsi="Times New Roman"/>
          <w:sz w:val="24"/>
          <w:szCs w:val="24"/>
        </w:rPr>
        <w:t>2010 года № 1897</w:t>
      </w:r>
      <w:r w:rsidR="00B546AC">
        <w:rPr>
          <w:rFonts w:ascii="Times New Roman" w:hAnsi="Times New Roman"/>
          <w:sz w:val="24"/>
          <w:szCs w:val="24"/>
        </w:rPr>
        <w:t xml:space="preserve">;  </w:t>
      </w:r>
      <w:r w:rsidRPr="00584A0F">
        <w:rPr>
          <w:rFonts w:ascii="Times New Roman" w:hAnsi="Times New Roman"/>
          <w:sz w:val="24"/>
          <w:szCs w:val="24"/>
        </w:rPr>
        <w:t xml:space="preserve"> </w:t>
      </w:r>
      <w:r w:rsidR="00E7470F" w:rsidRPr="0091541A">
        <w:rPr>
          <w:rFonts w:ascii="Times New Roman" w:hAnsi="Times New Roman" w:cs="Times New Roman"/>
        </w:rPr>
        <w:t>Приказом  Минобрнауки № 462 от 14.06.2013 «Об утверждении порядка  проведении самообследования в образовательной организации», Приказом Минобрнауки т 10.12.2013 № 1324 «Об утверждении показателей деятельности образовательной организации, подлежащей самообследованию»,</w:t>
      </w:r>
      <w:r w:rsidR="00E7470F">
        <w:t xml:space="preserve"> </w:t>
      </w:r>
      <w:r w:rsidR="00E7470F" w:rsidRPr="00E67848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Приказом департамента образования Кировской области от 20.09.2011 № 5-1482 «Об утверждении документов, регламентирующих региональную систему оценки качества образования Кировской области», </w:t>
      </w:r>
      <w:r w:rsidRPr="00584A0F">
        <w:rPr>
          <w:rFonts w:ascii="Times New Roman" w:hAnsi="Times New Roman"/>
          <w:sz w:val="24"/>
          <w:szCs w:val="24"/>
        </w:rPr>
        <w:t>Уставом Школы.</w:t>
      </w:r>
    </w:p>
    <w:p w:rsidR="002E3DC6" w:rsidRPr="00565634" w:rsidRDefault="002E3DC6" w:rsidP="002E3DC6">
      <w:pPr>
        <w:pStyle w:val="Default"/>
        <w:ind w:firstLine="540"/>
        <w:jc w:val="both"/>
        <w:rPr>
          <w:color w:val="FF0000"/>
        </w:rPr>
      </w:pPr>
      <w:r w:rsidRPr="007921C3">
        <w:rPr>
          <w:color w:val="auto"/>
        </w:rPr>
        <w:t>1.3. Настоящим Положением определяются цели, задач</w:t>
      </w:r>
      <w:r>
        <w:rPr>
          <w:color w:val="auto"/>
        </w:rPr>
        <w:t>и</w:t>
      </w:r>
      <w:r w:rsidR="0091541A">
        <w:rPr>
          <w:color w:val="auto"/>
        </w:rPr>
        <w:t>,</w:t>
      </w:r>
      <w:r>
        <w:rPr>
          <w:color w:val="auto"/>
        </w:rPr>
        <w:t xml:space="preserve"> принципы функционирования </w:t>
      </w:r>
      <w:r w:rsidR="00D47C3D">
        <w:rPr>
          <w:color w:val="auto"/>
        </w:rPr>
        <w:t>внутренней системы оценки качества образования</w:t>
      </w:r>
      <w:r>
        <w:rPr>
          <w:color w:val="auto"/>
        </w:rPr>
        <w:t>, её организационн</w:t>
      </w:r>
      <w:r w:rsidR="0005372C">
        <w:rPr>
          <w:color w:val="auto"/>
        </w:rPr>
        <w:t>ая</w:t>
      </w:r>
      <w:r>
        <w:rPr>
          <w:color w:val="auto"/>
        </w:rPr>
        <w:t xml:space="preserve"> и функциональн</w:t>
      </w:r>
      <w:r w:rsidR="0005372C">
        <w:rPr>
          <w:color w:val="auto"/>
        </w:rPr>
        <w:t>ая</w:t>
      </w:r>
      <w:r>
        <w:rPr>
          <w:color w:val="auto"/>
        </w:rPr>
        <w:t xml:space="preserve"> структур</w:t>
      </w:r>
      <w:r w:rsidR="0005372C">
        <w:rPr>
          <w:color w:val="auto"/>
        </w:rPr>
        <w:t>а</w:t>
      </w:r>
      <w:r>
        <w:rPr>
          <w:color w:val="auto"/>
        </w:rPr>
        <w:t>.</w:t>
      </w:r>
      <w:r w:rsidRPr="00565634">
        <w:rPr>
          <w:color w:val="FF0000"/>
        </w:rPr>
        <w:t xml:space="preserve"> </w:t>
      </w:r>
    </w:p>
    <w:p w:rsidR="002E3DC6" w:rsidRPr="007921C3" w:rsidRDefault="002E3DC6" w:rsidP="009154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21C3">
        <w:rPr>
          <w:rFonts w:ascii="Times New Roman" w:hAnsi="Times New Roman"/>
          <w:sz w:val="24"/>
          <w:szCs w:val="24"/>
        </w:rPr>
        <w:t>1.4. В настоящем Положении используются следующие термины:</w:t>
      </w:r>
    </w:p>
    <w:p w:rsidR="002E3DC6" w:rsidRDefault="002E3DC6" w:rsidP="002E3DC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21C3">
        <w:rPr>
          <w:rFonts w:ascii="Times New Roman" w:hAnsi="Times New Roman"/>
          <w:i/>
          <w:sz w:val="24"/>
          <w:szCs w:val="24"/>
        </w:rPr>
        <w:t>Качество образования</w:t>
      </w:r>
      <w:r w:rsidRPr="007921C3">
        <w:rPr>
          <w:rFonts w:ascii="Times New Roman" w:hAnsi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обучающегося, выражающую степень их соответствия федеральным государственным образовательным стандартам, федеральным государственным требованиям и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2E3DC6" w:rsidRPr="007921C3" w:rsidRDefault="002E3DC6" w:rsidP="002E3DC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471">
        <w:rPr>
          <w:rFonts w:ascii="Times New Roman" w:hAnsi="Times New Roman"/>
          <w:i/>
          <w:sz w:val="24"/>
          <w:szCs w:val="24"/>
        </w:rPr>
        <w:t xml:space="preserve">Внутренняя </w:t>
      </w:r>
      <w:r>
        <w:rPr>
          <w:rFonts w:ascii="Times New Roman" w:hAnsi="Times New Roman"/>
          <w:i/>
          <w:sz w:val="24"/>
          <w:szCs w:val="24"/>
        </w:rPr>
        <w:t xml:space="preserve">система </w:t>
      </w:r>
      <w:r w:rsidRPr="00067471">
        <w:rPr>
          <w:rFonts w:ascii="Times New Roman" w:hAnsi="Times New Roman"/>
          <w:i/>
          <w:sz w:val="24"/>
          <w:szCs w:val="24"/>
        </w:rPr>
        <w:t>оценк</w:t>
      </w:r>
      <w:r>
        <w:rPr>
          <w:rFonts w:ascii="Times New Roman" w:hAnsi="Times New Roman"/>
          <w:i/>
          <w:sz w:val="24"/>
          <w:szCs w:val="24"/>
        </w:rPr>
        <w:t>и</w:t>
      </w:r>
      <w:r w:rsidRPr="00067471">
        <w:rPr>
          <w:rFonts w:ascii="Times New Roman" w:hAnsi="Times New Roman"/>
          <w:i/>
          <w:sz w:val="24"/>
          <w:szCs w:val="24"/>
        </w:rPr>
        <w:t xml:space="preserve"> качества образования</w:t>
      </w:r>
      <w:r w:rsidRPr="007921C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система управления качеством образования на основе проектирования, сбора и анализа информации о состоянии результатов освоения основной общеобразовательной программы, условий её реализации и эффективности составляющих её подпрограмм.</w:t>
      </w:r>
    </w:p>
    <w:p w:rsidR="002E3DC6" w:rsidRPr="009D3D61" w:rsidRDefault="002E3DC6" w:rsidP="002E3DC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Внешняя с</w:t>
      </w:r>
      <w:r w:rsidRPr="009D3D61">
        <w:rPr>
          <w:rFonts w:ascii="Times New Roman" w:hAnsi="Times New Roman"/>
          <w:i/>
          <w:sz w:val="24"/>
          <w:szCs w:val="24"/>
        </w:rPr>
        <w:t xml:space="preserve">истема оценки качества образования </w:t>
      </w:r>
      <w:r w:rsidRPr="009D3D61">
        <w:rPr>
          <w:rFonts w:ascii="Times New Roman" w:hAnsi="Times New Roman"/>
          <w:sz w:val="24"/>
          <w:szCs w:val="24"/>
        </w:rPr>
        <w:t xml:space="preserve">– это совокупность </w:t>
      </w:r>
      <w:r>
        <w:rPr>
          <w:rFonts w:ascii="Times New Roman" w:hAnsi="Times New Roman"/>
          <w:sz w:val="24"/>
          <w:szCs w:val="24"/>
        </w:rPr>
        <w:t xml:space="preserve">нормативно-правовых, </w:t>
      </w:r>
      <w:r w:rsidRPr="009D3D61">
        <w:rPr>
          <w:rFonts w:ascii="Times New Roman" w:hAnsi="Times New Roman"/>
          <w:sz w:val="24"/>
          <w:szCs w:val="24"/>
        </w:rPr>
        <w:t>организационно-</w:t>
      </w:r>
      <w:r>
        <w:rPr>
          <w:rFonts w:ascii="Times New Roman" w:hAnsi="Times New Roman"/>
          <w:sz w:val="24"/>
          <w:szCs w:val="24"/>
        </w:rPr>
        <w:t>методических и информационных элементов регламентации содержания образования в соответствии с требованиями федеральных образовательных стандартов, а также механизм обеспечения гарантии их реализации на территории регионов</w:t>
      </w:r>
      <w:r w:rsidRPr="009D3D61">
        <w:rPr>
          <w:rFonts w:ascii="Times New Roman" w:hAnsi="Times New Roman"/>
          <w:sz w:val="24"/>
          <w:szCs w:val="24"/>
        </w:rPr>
        <w:t>.</w:t>
      </w:r>
    </w:p>
    <w:p w:rsidR="002E3DC6" w:rsidRPr="0091541A" w:rsidRDefault="0091541A" w:rsidP="009154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541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5. </w:t>
      </w:r>
      <w:r w:rsidR="002E3DC6" w:rsidRPr="0091541A">
        <w:rPr>
          <w:rFonts w:ascii="Times New Roman" w:hAnsi="Times New Roman"/>
          <w:sz w:val="24"/>
          <w:szCs w:val="24"/>
        </w:rPr>
        <w:t>В настоящем Положении используются следующие сокращения:</w:t>
      </w:r>
    </w:p>
    <w:p w:rsidR="002E3DC6" w:rsidRPr="009D3D61" w:rsidRDefault="00D47C3D" w:rsidP="002E3DC6">
      <w:pPr>
        <w:tabs>
          <w:tab w:val="left" w:pos="709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E3DC6" w:rsidRPr="009D3D61">
        <w:rPr>
          <w:rFonts w:ascii="Times New Roman" w:hAnsi="Times New Roman"/>
          <w:sz w:val="24"/>
          <w:szCs w:val="24"/>
        </w:rPr>
        <w:t xml:space="preserve">СОКО – </w:t>
      </w:r>
      <w:r>
        <w:rPr>
          <w:rFonts w:ascii="Times New Roman" w:hAnsi="Times New Roman"/>
          <w:sz w:val="24"/>
          <w:szCs w:val="24"/>
        </w:rPr>
        <w:t xml:space="preserve">внутренняя </w:t>
      </w:r>
      <w:r w:rsidR="002E3DC6" w:rsidRPr="009D3D61">
        <w:rPr>
          <w:rFonts w:ascii="Times New Roman" w:hAnsi="Times New Roman"/>
          <w:sz w:val="24"/>
          <w:szCs w:val="24"/>
        </w:rPr>
        <w:t xml:space="preserve">система оценки качества </w:t>
      </w:r>
      <w:r w:rsidR="00262F8F">
        <w:rPr>
          <w:rFonts w:ascii="Times New Roman" w:hAnsi="Times New Roman"/>
          <w:sz w:val="24"/>
          <w:szCs w:val="24"/>
        </w:rPr>
        <w:t xml:space="preserve">начального и основного </w:t>
      </w:r>
      <w:r w:rsidR="002E3DC6" w:rsidRPr="009D3D61">
        <w:rPr>
          <w:rFonts w:ascii="Times New Roman" w:hAnsi="Times New Roman"/>
          <w:sz w:val="24"/>
          <w:szCs w:val="24"/>
        </w:rPr>
        <w:t>бщего образования.</w:t>
      </w:r>
    </w:p>
    <w:p w:rsidR="002E3DC6" w:rsidRPr="009D3D61" w:rsidRDefault="002E3DC6" w:rsidP="002E3DC6">
      <w:pPr>
        <w:tabs>
          <w:tab w:val="left" w:pos="709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9D3D61">
        <w:rPr>
          <w:rFonts w:ascii="Times New Roman" w:hAnsi="Times New Roman"/>
          <w:sz w:val="24"/>
          <w:szCs w:val="24"/>
        </w:rPr>
        <w:lastRenderedPageBreak/>
        <w:t>ФГОС – федеральный государственный образовательный стандарт</w:t>
      </w:r>
    </w:p>
    <w:p w:rsidR="00262F8F" w:rsidRPr="009D3D61" w:rsidRDefault="002E3DC6" w:rsidP="00262F8F">
      <w:pPr>
        <w:tabs>
          <w:tab w:val="left" w:pos="709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9D3D61">
        <w:rPr>
          <w:rFonts w:ascii="Times New Roman" w:hAnsi="Times New Roman"/>
          <w:sz w:val="24"/>
          <w:szCs w:val="24"/>
        </w:rPr>
        <w:t>НОО – начальное общее образование.</w:t>
      </w:r>
    </w:p>
    <w:p w:rsidR="002E3DC6" w:rsidRPr="009D3D61" w:rsidRDefault="002E3DC6" w:rsidP="002E3DC6">
      <w:pPr>
        <w:tabs>
          <w:tab w:val="left" w:pos="709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9D3D61">
        <w:rPr>
          <w:rFonts w:ascii="Times New Roman" w:hAnsi="Times New Roman"/>
          <w:sz w:val="24"/>
          <w:szCs w:val="24"/>
        </w:rPr>
        <w:t>ООО – основное общее образование.</w:t>
      </w:r>
    </w:p>
    <w:p w:rsidR="002E3DC6" w:rsidRPr="009D3D61" w:rsidRDefault="002E3DC6" w:rsidP="002E3DC6">
      <w:pPr>
        <w:tabs>
          <w:tab w:val="left" w:pos="709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9D3D61">
        <w:rPr>
          <w:rFonts w:ascii="Times New Roman" w:hAnsi="Times New Roman"/>
          <w:sz w:val="24"/>
          <w:szCs w:val="24"/>
        </w:rPr>
        <w:t>ООП – основная образовательная программа.</w:t>
      </w:r>
    </w:p>
    <w:p w:rsidR="002E3DC6" w:rsidRPr="009D3D61" w:rsidRDefault="002E3DC6" w:rsidP="002E3DC6">
      <w:pPr>
        <w:tabs>
          <w:tab w:val="left" w:pos="709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9D3D61">
        <w:rPr>
          <w:rFonts w:ascii="Times New Roman" w:hAnsi="Times New Roman"/>
          <w:sz w:val="24"/>
          <w:szCs w:val="24"/>
        </w:rPr>
        <w:t>УУД – универсальные учебные действия.</w:t>
      </w:r>
    </w:p>
    <w:p w:rsidR="0091541A" w:rsidRDefault="0091541A" w:rsidP="002E3DC6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E3DC6" w:rsidRPr="009D3D61" w:rsidRDefault="002E3DC6" w:rsidP="002E3DC6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3D61">
        <w:rPr>
          <w:rFonts w:ascii="Times New Roman" w:hAnsi="Times New Roman"/>
          <w:b/>
          <w:sz w:val="24"/>
          <w:szCs w:val="24"/>
        </w:rPr>
        <w:t>2. Цели</w:t>
      </w:r>
      <w:r w:rsidR="00D47C3D">
        <w:rPr>
          <w:rFonts w:ascii="Times New Roman" w:hAnsi="Times New Roman"/>
          <w:b/>
          <w:sz w:val="24"/>
          <w:szCs w:val="24"/>
        </w:rPr>
        <w:t>,</w:t>
      </w:r>
      <w:r w:rsidRPr="009D3D61">
        <w:rPr>
          <w:rFonts w:ascii="Times New Roman" w:hAnsi="Times New Roman"/>
          <w:b/>
          <w:sz w:val="24"/>
          <w:szCs w:val="24"/>
        </w:rPr>
        <w:t xml:space="preserve"> задачи</w:t>
      </w:r>
      <w:r w:rsidR="00D47C3D">
        <w:rPr>
          <w:rFonts w:ascii="Times New Roman" w:hAnsi="Times New Roman"/>
          <w:b/>
          <w:sz w:val="24"/>
          <w:szCs w:val="24"/>
        </w:rPr>
        <w:t>, принципы</w:t>
      </w:r>
      <w:r w:rsidRPr="009D3D61">
        <w:rPr>
          <w:rFonts w:ascii="Times New Roman" w:hAnsi="Times New Roman"/>
          <w:b/>
          <w:sz w:val="24"/>
          <w:szCs w:val="24"/>
        </w:rPr>
        <w:t xml:space="preserve"> функционирования </w:t>
      </w:r>
      <w:r w:rsidR="00D47C3D">
        <w:rPr>
          <w:rFonts w:ascii="Times New Roman" w:hAnsi="Times New Roman"/>
          <w:b/>
          <w:sz w:val="24"/>
          <w:szCs w:val="24"/>
        </w:rPr>
        <w:t>В</w:t>
      </w:r>
      <w:r w:rsidRPr="009D3D61">
        <w:rPr>
          <w:rFonts w:ascii="Times New Roman" w:hAnsi="Times New Roman"/>
          <w:b/>
          <w:sz w:val="24"/>
          <w:szCs w:val="24"/>
        </w:rPr>
        <w:t>СОКО</w:t>
      </w:r>
    </w:p>
    <w:p w:rsidR="002E3DC6" w:rsidRPr="009D3D61" w:rsidRDefault="002E3DC6" w:rsidP="002E3DC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D61">
        <w:rPr>
          <w:rFonts w:ascii="Times New Roman" w:hAnsi="Times New Roman"/>
          <w:sz w:val="24"/>
          <w:szCs w:val="24"/>
        </w:rPr>
        <w:t xml:space="preserve">2.1. Цель </w:t>
      </w:r>
      <w:r w:rsidR="00D47C3D">
        <w:rPr>
          <w:rFonts w:ascii="Times New Roman" w:hAnsi="Times New Roman"/>
          <w:sz w:val="24"/>
          <w:szCs w:val="24"/>
        </w:rPr>
        <w:t>В</w:t>
      </w:r>
      <w:r w:rsidRPr="009D3D61">
        <w:rPr>
          <w:rFonts w:ascii="Times New Roman" w:hAnsi="Times New Roman"/>
          <w:sz w:val="24"/>
          <w:szCs w:val="24"/>
        </w:rPr>
        <w:t>СОКО – создание системы получения, обработки, анализа</w:t>
      </w:r>
      <w:r>
        <w:rPr>
          <w:rFonts w:ascii="Times New Roman" w:hAnsi="Times New Roman"/>
          <w:sz w:val="24"/>
          <w:szCs w:val="24"/>
        </w:rPr>
        <w:t>, хранения, предоставления и использования в управленческой практике</w:t>
      </w:r>
      <w:r w:rsidRPr="009D3D61">
        <w:rPr>
          <w:rFonts w:ascii="Times New Roman" w:hAnsi="Times New Roman"/>
          <w:sz w:val="24"/>
          <w:szCs w:val="24"/>
        </w:rPr>
        <w:t xml:space="preserve"> информации о состоянии качества образования в Школе для определения тенденций развития, принятия обоснованных управленческих решений по достижению качественного образования.</w:t>
      </w:r>
    </w:p>
    <w:p w:rsidR="002E3DC6" w:rsidRPr="00322918" w:rsidRDefault="002E3DC6" w:rsidP="002E3DC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2918">
        <w:rPr>
          <w:rFonts w:ascii="Times New Roman" w:hAnsi="Times New Roman"/>
          <w:sz w:val="24"/>
          <w:szCs w:val="24"/>
        </w:rPr>
        <w:t xml:space="preserve">2.2. Основными задачами </w:t>
      </w:r>
      <w:r w:rsidR="00D47C3D">
        <w:rPr>
          <w:rFonts w:ascii="Times New Roman" w:hAnsi="Times New Roman"/>
          <w:sz w:val="24"/>
          <w:szCs w:val="24"/>
        </w:rPr>
        <w:t>В</w:t>
      </w:r>
      <w:r w:rsidRPr="00322918">
        <w:rPr>
          <w:rFonts w:ascii="Times New Roman" w:hAnsi="Times New Roman"/>
          <w:sz w:val="24"/>
          <w:szCs w:val="24"/>
        </w:rPr>
        <w:t>СОКО являются:</w:t>
      </w:r>
    </w:p>
    <w:p w:rsidR="002E3DC6" w:rsidRPr="00322918" w:rsidRDefault="002E3DC6" w:rsidP="002E3DC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322918">
        <w:rPr>
          <w:rFonts w:ascii="Times New Roman" w:hAnsi="Times New Roman"/>
          <w:sz w:val="24"/>
          <w:szCs w:val="24"/>
        </w:rPr>
        <w:t>ормирование единого понимания критериев качества образов</w:t>
      </w:r>
      <w:r>
        <w:rPr>
          <w:rFonts w:ascii="Times New Roman" w:hAnsi="Times New Roman"/>
          <w:sz w:val="24"/>
          <w:szCs w:val="24"/>
        </w:rPr>
        <w:t>ания и подходов к его измерению,</w:t>
      </w:r>
    </w:p>
    <w:p w:rsidR="002E3DC6" w:rsidRPr="00322918" w:rsidRDefault="002E3DC6" w:rsidP="002E3DC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322918">
        <w:rPr>
          <w:rFonts w:ascii="Times New Roman" w:hAnsi="Times New Roman"/>
          <w:sz w:val="24"/>
          <w:szCs w:val="24"/>
        </w:rPr>
        <w:t>ормирование механизма единой системы сбора, обработки и хранения информации о состоянии системы обр</w:t>
      </w:r>
      <w:r>
        <w:rPr>
          <w:rFonts w:ascii="Times New Roman" w:hAnsi="Times New Roman"/>
          <w:sz w:val="24"/>
          <w:szCs w:val="24"/>
        </w:rPr>
        <w:t>азовательной деятельности Школы,</w:t>
      </w:r>
    </w:p>
    <w:p w:rsidR="002E3DC6" w:rsidRPr="00322918" w:rsidRDefault="002E3DC6" w:rsidP="002E3DC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322918">
        <w:rPr>
          <w:rFonts w:ascii="Times New Roman" w:hAnsi="Times New Roman"/>
          <w:sz w:val="24"/>
          <w:szCs w:val="24"/>
        </w:rPr>
        <w:t>нформационное, аналитическое и экспертное обеспечение мониторинга обр</w:t>
      </w:r>
      <w:r>
        <w:rPr>
          <w:rFonts w:ascii="Times New Roman" w:hAnsi="Times New Roman"/>
          <w:sz w:val="24"/>
          <w:szCs w:val="24"/>
        </w:rPr>
        <w:t>азовательной деятельности Школы,</w:t>
      </w:r>
    </w:p>
    <w:p w:rsidR="002E3DC6" w:rsidRPr="00E66775" w:rsidRDefault="002E3DC6" w:rsidP="002E3DC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775">
        <w:rPr>
          <w:rFonts w:ascii="Times New Roman" w:hAnsi="Times New Roman"/>
          <w:sz w:val="24"/>
          <w:szCs w:val="24"/>
        </w:rPr>
        <w:t>- определение соответствия результатов образовательной деятельности  Школы ФГОС и потребностям физического или юридического лица, в интересах которого осуществляется образовательная деятельность,</w:t>
      </w:r>
    </w:p>
    <w:p w:rsidR="002E3DC6" w:rsidRPr="00E66775" w:rsidRDefault="002E3DC6" w:rsidP="002E3DC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775">
        <w:rPr>
          <w:rFonts w:ascii="Times New Roman" w:hAnsi="Times New Roman"/>
          <w:sz w:val="24"/>
          <w:szCs w:val="24"/>
        </w:rPr>
        <w:t xml:space="preserve">- координация деятельности всех субъектов </w:t>
      </w:r>
      <w:r w:rsidR="00D47C3D">
        <w:rPr>
          <w:rFonts w:ascii="Times New Roman" w:hAnsi="Times New Roman"/>
          <w:sz w:val="24"/>
          <w:szCs w:val="24"/>
        </w:rPr>
        <w:t>В</w:t>
      </w:r>
      <w:r w:rsidRPr="00E66775">
        <w:rPr>
          <w:rFonts w:ascii="Times New Roman" w:hAnsi="Times New Roman"/>
          <w:sz w:val="24"/>
          <w:szCs w:val="24"/>
        </w:rPr>
        <w:t>СОКО,</w:t>
      </w:r>
    </w:p>
    <w:p w:rsidR="002E3DC6" w:rsidRDefault="002E3DC6" w:rsidP="002E3DC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775">
        <w:rPr>
          <w:rFonts w:ascii="Times New Roman" w:hAnsi="Times New Roman"/>
          <w:sz w:val="24"/>
          <w:szCs w:val="24"/>
        </w:rPr>
        <w:t>- выявление действующих на качество образования факторов, принятие мер по минимизации действия и устранению отрицательных последствий.</w:t>
      </w:r>
    </w:p>
    <w:p w:rsidR="00D47C3D" w:rsidRPr="00D47C3D" w:rsidRDefault="00D47C3D" w:rsidP="00D47C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C3D">
        <w:rPr>
          <w:rFonts w:ascii="Times New Roman" w:hAnsi="Times New Roman" w:cs="Times New Roman"/>
          <w:sz w:val="24"/>
          <w:szCs w:val="24"/>
        </w:rPr>
        <w:t xml:space="preserve">2.3. </w:t>
      </w:r>
      <w:r w:rsidRPr="00D47C3D">
        <w:rPr>
          <w:rFonts w:ascii="Times New Roman" w:eastAsia="Calibri" w:hAnsi="Times New Roman" w:cs="Times New Roman"/>
          <w:sz w:val="24"/>
          <w:szCs w:val="24"/>
        </w:rPr>
        <w:t xml:space="preserve">В основу </w:t>
      </w:r>
      <w:r>
        <w:rPr>
          <w:rFonts w:ascii="Times New Roman" w:hAnsi="Times New Roman" w:cs="Times New Roman"/>
          <w:sz w:val="24"/>
          <w:szCs w:val="24"/>
        </w:rPr>
        <w:t>ВСОКО</w:t>
      </w:r>
      <w:r w:rsidRPr="00D47C3D">
        <w:rPr>
          <w:rFonts w:ascii="Times New Roman" w:eastAsia="Calibri" w:hAnsi="Times New Roman" w:cs="Times New Roman"/>
          <w:sz w:val="24"/>
          <w:szCs w:val="24"/>
        </w:rPr>
        <w:t xml:space="preserve"> положены следующие принципы: </w:t>
      </w:r>
    </w:p>
    <w:p w:rsidR="002E3DC6" w:rsidRPr="00D47C3D" w:rsidRDefault="00D47C3D" w:rsidP="00D47C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C3D">
        <w:rPr>
          <w:rFonts w:ascii="Times New Roman" w:hAnsi="Times New Roman" w:cs="Times New Roman"/>
          <w:sz w:val="24"/>
          <w:szCs w:val="24"/>
        </w:rPr>
        <w:t xml:space="preserve">- </w:t>
      </w:r>
      <w:r w:rsidR="002E3DC6" w:rsidRPr="00D47C3D">
        <w:rPr>
          <w:rFonts w:ascii="Times New Roman" w:hAnsi="Times New Roman" w:cs="Times New Roman"/>
          <w:bCs/>
          <w:sz w:val="24"/>
          <w:szCs w:val="24"/>
        </w:rPr>
        <w:t xml:space="preserve">принцип открытости, </w:t>
      </w:r>
      <w:r w:rsidR="002E3DC6" w:rsidRPr="00D47C3D">
        <w:rPr>
          <w:rFonts w:ascii="Times New Roman" w:hAnsi="Times New Roman" w:cs="Times New Roman"/>
          <w:sz w:val="24"/>
          <w:szCs w:val="24"/>
        </w:rPr>
        <w:t xml:space="preserve">предполагающий возможность обновления критериально - нормативной базы оценки качества образования с учетом реально наблюдаемых тенденций перехода на новую современную модель образования и динамично меняющихся запросов потребителей образовательных услуг. </w:t>
      </w:r>
    </w:p>
    <w:p w:rsidR="002E3DC6" w:rsidRPr="00D47C3D" w:rsidRDefault="00D47C3D" w:rsidP="00D47C3D">
      <w:pPr>
        <w:pStyle w:val="Default"/>
        <w:ind w:firstLine="540"/>
        <w:jc w:val="both"/>
        <w:rPr>
          <w:color w:val="auto"/>
        </w:rPr>
      </w:pPr>
      <w:r w:rsidRPr="00D47C3D">
        <w:rPr>
          <w:color w:val="auto"/>
        </w:rPr>
        <w:t>- п</w:t>
      </w:r>
      <w:r w:rsidR="002E3DC6" w:rsidRPr="00D47C3D">
        <w:rPr>
          <w:color w:val="auto"/>
        </w:rPr>
        <w:t>ринцип комплиментарности предполагает взаимное дополнение оценочных процедур, установление между ними вза</w:t>
      </w:r>
      <w:r w:rsidR="002E3DC6" w:rsidRPr="00D47C3D">
        <w:rPr>
          <w:color w:val="auto"/>
        </w:rPr>
        <w:softHyphen/>
        <w:t>имосвязей и взаимозависимости.</w:t>
      </w:r>
    </w:p>
    <w:p w:rsidR="002E3DC6" w:rsidRPr="00D47C3D" w:rsidRDefault="00D47C3D" w:rsidP="00D47C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C3D">
        <w:rPr>
          <w:rFonts w:ascii="Times New Roman" w:hAnsi="Times New Roman" w:cs="Times New Roman"/>
          <w:sz w:val="24"/>
          <w:szCs w:val="24"/>
        </w:rPr>
        <w:t>- п</w:t>
      </w:r>
      <w:r w:rsidR="002E3DC6" w:rsidRPr="00D47C3D">
        <w:rPr>
          <w:rFonts w:ascii="Times New Roman" w:hAnsi="Times New Roman" w:cs="Times New Roman"/>
          <w:sz w:val="24"/>
          <w:szCs w:val="24"/>
        </w:rPr>
        <w:t>ринцип технологичности — ис</w:t>
      </w:r>
      <w:r w:rsidR="002E3DC6" w:rsidRPr="00D47C3D">
        <w:rPr>
          <w:rFonts w:ascii="Times New Roman" w:hAnsi="Times New Roman" w:cs="Times New Roman"/>
          <w:sz w:val="24"/>
          <w:szCs w:val="24"/>
        </w:rPr>
        <w:softHyphen/>
        <w:t>пользование единого инструментария для оценки качества образования, использование современных информационных тех</w:t>
      </w:r>
      <w:r w:rsidR="002E3DC6" w:rsidRPr="00D47C3D">
        <w:rPr>
          <w:rFonts w:ascii="Times New Roman" w:hAnsi="Times New Roman" w:cs="Times New Roman"/>
          <w:sz w:val="24"/>
          <w:szCs w:val="24"/>
        </w:rPr>
        <w:softHyphen/>
        <w:t>нологий.</w:t>
      </w:r>
    </w:p>
    <w:p w:rsidR="002E3DC6" w:rsidRPr="00D47C3D" w:rsidRDefault="00D47C3D" w:rsidP="00D47C3D">
      <w:pPr>
        <w:pStyle w:val="Default"/>
        <w:ind w:firstLine="540"/>
        <w:jc w:val="both"/>
        <w:rPr>
          <w:color w:val="auto"/>
        </w:rPr>
      </w:pPr>
      <w:r w:rsidRPr="00D47C3D">
        <w:rPr>
          <w:color w:val="auto"/>
        </w:rPr>
        <w:t>- п</w:t>
      </w:r>
      <w:r w:rsidR="002E3DC6" w:rsidRPr="00D47C3D">
        <w:rPr>
          <w:color w:val="auto"/>
        </w:rPr>
        <w:t>ринцип рефлексивности реализуется через включе</w:t>
      </w:r>
      <w:r w:rsidR="002E3DC6" w:rsidRPr="00D47C3D">
        <w:rPr>
          <w:color w:val="auto"/>
        </w:rPr>
        <w:softHyphen/>
        <w:t>ние педагогов в критериальный самоанализ и само</w:t>
      </w:r>
      <w:r w:rsidR="002E3DC6" w:rsidRPr="00D47C3D">
        <w:rPr>
          <w:color w:val="auto"/>
        </w:rPr>
        <w:softHyphen/>
        <w:t>оценку своей деятельности с опорой на объектив</w:t>
      </w:r>
      <w:r w:rsidR="002E3DC6" w:rsidRPr="00D47C3D">
        <w:rPr>
          <w:color w:val="auto"/>
        </w:rPr>
        <w:softHyphen/>
        <w:t>ные критерии и показатели.</w:t>
      </w:r>
    </w:p>
    <w:p w:rsidR="002E3DC6" w:rsidRPr="00D47C3D" w:rsidRDefault="00D47C3D" w:rsidP="00D47C3D">
      <w:pPr>
        <w:pStyle w:val="Default"/>
        <w:ind w:firstLine="540"/>
        <w:jc w:val="both"/>
        <w:rPr>
          <w:color w:val="auto"/>
        </w:rPr>
      </w:pPr>
      <w:r w:rsidRPr="00D47C3D">
        <w:rPr>
          <w:color w:val="auto"/>
        </w:rPr>
        <w:t>- п</w:t>
      </w:r>
      <w:r w:rsidR="002E3DC6" w:rsidRPr="00D47C3D">
        <w:rPr>
          <w:color w:val="auto"/>
        </w:rPr>
        <w:t xml:space="preserve">ринцип соблюдения морально – этических норм в доступе и использовании информации об индивидуальных учебных и внеучебных достижениях обучающихся. </w:t>
      </w:r>
    </w:p>
    <w:p w:rsidR="002E3DC6" w:rsidRDefault="002E3DC6" w:rsidP="002E3DC6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DC6" w:rsidRPr="00767E70" w:rsidRDefault="002E226A" w:rsidP="002E226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67E70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767E70">
        <w:rPr>
          <w:rFonts w:ascii="Times New Roman" w:hAnsi="Times New Roman"/>
          <w:b/>
          <w:sz w:val="24"/>
          <w:szCs w:val="24"/>
        </w:rPr>
        <w:t xml:space="preserve"> </w:t>
      </w:r>
      <w:r w:rsidR="002E3DC6" w:rsidRPr="00767E70">
        <w:rPr>
          <w:rFonts w:ascii="Times New Roman" w:hAnsi="Times New Roman"/>
          <w:b/>
          <w:sz w:val="24"/>
          <w:szCs w:val="24"/>
        </w:rPr>
        <w:t xml:space="preserve">Порядок организации </w:t>
      </w:r>
      <w:r w:rsidR="00D47C3D" w:rsidRPr="00767E70">
        <w:rPr>
          <w:rFonts w:ascii="Times New Roman" w:hAnsi="Times New Roman"/>
          <w:b/>
          <w:sz w:val="24"/>
          <w:szCs w:val="24"/>
        </w:rPr>
        <w:t>и функционирования В</w:t>
      </w:r>
      <w:r w:rsidR="002E3DC6" w:rsidRPr="00767E70">
        <w:rPr>
          <w:rFonts w:ascii="Times New Roman" w:hAnsi="Times New Roman"/>
          <w:b/>
          <w:sz w:val="24"/>
          <w:szCs w:val="24"/>
        </w:rPr>
        <w:t>СОКО</w:t>
      </w:r>
    </w:p>
    <w:p w:rsidR="002E226A" w:rsidRPr="00767E70" w:rsidRDefault="002E226A" w:rsidP="002E22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767E70">
        <w:rPr>
          <w:rFonts w:ascii="Times New Roman" w:hAnsi="Times New Roman"/>
          <w:sz w:val="24"/>
          <w:szCs w:val="24"/>
        </w:rPr>
        <w:t xml:space="preserve">Система управления качеством образования в Школе включает деятельность следующих управленческих структур: </w:t>
      </w:r>
      <w:r w:rsidR="00B571F2" w:rsidRPr="00767E70">
        <w:rPr>
          <w:rFonts w:ascii="Times New Roman" w:hAnsi="Times New Roman"/>
          <w:sz w:val="24"/>
          <w:szCs w:val="24"/>
        </w:rPr>
        <w:t xml:space="preserve">Администрация школы, </w:t>
      </w:r>
      <w:r w:rsidRPr="00767E70">
        <w:rPr>
          <w:rFonts w:ascii="Times New Roman" w:hAnsi="Times New Roman"/>
          <w:sz w:val="24"/>
          <w:szCs w:val="24"/>
        </w:rPr>
        <w:t xml:space="preserve">Педагогического совета, </w:t>
      </w:r>
      <w:r w:rsidR="00B571F2" w:rsidRPr="00767E70">
        <w:rPr>
          <w:rFonts w:ascii="Times New Roman" w:hAnsi="Times New Roman"/>
          <w:sz w:val="24"/>
          <w:szCs w:val="24"/>
        </w:rPr>
        <w:t xml:space="preserve">Методического совета. </w:t>
      </w:r>
      <w:r w:rsidRPr="00767E70">
        <w:rPr>
          <w:rFonts w:ascii="Times New Roman" w:hAnsi="Times New Roman"/>
          <w:sz w:val="24"/>
          <w:szCs w:val="24"/>
        </w:rPr>
        <w:t>Полномочия в вопросах оценки качества образования в Школе определены с учетом компетенции данных управленческих структур, их функций в организации и проведении оценивания.</w:t>
      </w:r>
    </w:p>
    <w:p w:rsidR="00B571F2" w:rsidRPr="00767E70" w:rsidRDefault="00B571F2" w:rsidP="00B571F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>3.1.1.</w:t>
      </w:r>
      <w:r w:rsidRPr="00767E70">
        <w:rPr>
          <w:rFonts w:ascii="Times New Roman" w:hAnsi="Times New Roman"/>
          <w:sz w:val="24"/>
          <w:szCs w:val="24"/>
        </w:rPr>
        <w:tab/>
        <w:t xml:space="preserve">Администрация школы </w:t>
      </w:r>
    </w:p>
    <w:p w:rsidR="00B571F2" w:rsidRPr="00767E70" w:rsidRDefault="00B571F2" w:rsidP="00B571F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>-  формирует концептуальные подходы к оценке ка</w:t>
      </w:r>
      <w:r w:rsidRPr="00767E70">
        <w:rPr>
          <w:rFonts w:ascii="Times New Roman" w:hAnsi="Times New Roman"/>
          <w:sz w:val="24"/>
          <w:szCs w:val="24"/>
        </w:rPr>
        <w:softHyphen/>
        <w:t>чества образования;</w:t>
      </w:r>
    </w:p>
    <w:p w:rsidR="00B571F2" w:rsidRPr="00767E70" w:rsidRDefault="00B571F2" w:rsidP="00B571F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>- формирует локальные акты, регулирующие функционирование системы оценки качества образования и приложений к ним;</w:t>
      </w:r>
    </w:p>
    <w:p w:rsidR="00B571F2" w:rsidRPr="00767E70" w:rsidRDefault="00B571F2" w:rsidP="00B571F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>- организует систему мониторинга качества образования в Школе, осуществляет сбор, обработку, хранение и анализ информации о состоянии и динамике развития качества образования в Школе;</w:t>
      </w:r>
    </w:p>
    <w:p w:rsidR="00B571F2" w:rsidRPr="00767E70" w:rsidRDefault="00B571F2" w:rsidP="00B571F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lastRenderedPageBreak/>
        <w:t>- координирует работу различных структур, дея</w:t>
      </w:r>
      <w:r w:rsidRPr="00767E70">
        <w:rPr>
          <w:rFonts w:ascii="Times New Roman" w:hAnsi="Times New Roman"/>
          <w:sz w:val="24"/>
          <w:szCs w:val="24"/>
        </w:rPr>
        <w:softHyphen/>
        <w:t>тельность которых связана с вопросами оценки ка</w:t>
      </w:r>
      <w:r w:rsidRPr="00767E70">
        <w:rPr>
          <w:rFonts w:ascii="Times New Roman" w:hAnsi="Times New Roman"/>
          <w:sz w:val="24"/>
          <w:szCs w:val="24"/>
        </w:rPr>
        <w:softHyphen/>
        <w:t>чества образования;</w:t>
      </w:r>
    </w:p>
    <w:p w:rsidR="00B571F2" w:rsidRPr="00767E70" w:rsidRDefault="00B571F2" w:rsidP="00B571F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>- рассматривает результаты оценочных процедур;</w:t>
      </w:r>
    </w:p>
    <w:p w:rsidR="00B571F2" w:rsidRPr="00767E70" w:rsidRDefault="00B571F2" w:rsidP="00B571F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>- принимает управленческие решения по совер</w:t>
      </w:r>
      <w:r w:rsidRPr="00767E70">
        <w:rPr>
          <w:rFonts w:ascii="Times New Roman" w:hAnsi="Times New Roman"/>
          <w:sz w:val="24"/>
          <w:szCs w:val="24"/>
        </w:rPr>
        <w:softHyphen/>
        <w:t>шенствованию качества образования на основе анализа результатов, полученных в процессе реализации системы оценки качества образования;</w:t>
      </w:r>
    </w:p>
    <w:p w:rsidR="00B571F2" w:rsidRPr="00767E70" w:rsidRDefault="00B571F2" w:rsidP="00B571F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>- формирует информационно-аналитические материалы по результатам оценки качества образования за учебный год;</w:t>
      </w:r>
    </w:p>
    <w:p w:rsidR="00B571F2" w:rsidRPr="00767E70" w:rsidRDefault="00B571F2" w:rsidP="00B571F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>- 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2E226A" w:rsidRPr="00767E70" w:rsidRDefault="002E226A" w:rsidP="002E226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>3</w:t>
      </w:r>
      <w:r w:rsidR="00B571F2" w:rsidRPr="00767E70">
        <w:rPr>
          <w:rFonts w:ascii="Times New Roman" w:hAnsi="Times New Roman"/>
          <w:sz w:val="24"/>
          <w:szCs w:val="24"/>
        </w:rPr>
        <w:t>.1.2</w:t>
      </w:r>
      <w:r w:rsidRPr="00767E70">
        <w:rPr>
          <w:rFonts w:ascii="Times New Roman" w:hAnsi="Times New Roman"/>
          <w:sz w:val="24"/>
          <w:szCs w:val="24"/>
        </w:rPr>
        <w:t>.</w:t>
      </w:r>
      <w:r w:rsidRPr="00767E70">
        <w:rPr>
          <w:rFonts w:ascii="Times New Roman" w:hAnsi="Times New Roman"/>
          <w:sz w:val="24"/>
          <w:szCs w:val="24"/>
        </w:rPr>
        <w:tab/>
        <w:t xml:space="preserve"> Педагогический совет участвует:</w:t>
      </w:r>
    </w:p>
    <w:p w:rsidR="002E226A" w:rsidRPr="00767E70" w:rsidRDefault="002E226A" w:rsidP="002E226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 xml:space="preserve">- в </w:t>
      </w:r>
      <w:r w:rsidR="001B16C9" w:rsidRPr="00767E70">
        <w:rPr>
          <w:rFonts w:ascii="Times New Roman" w:hAnsi="Times New Roman"/>
          <w:sz w:val="24"/>
          <w:szCs w:val="24"/>
        </w:rPr>
        <w:t>рассмотрении</w:t>
      </w:r>
      <w:r w:rsidRPr="00767E70">
        <w:rPr>
          <w:rFonts w:ascii="Times New Roman" w:hAnsi="Times New Roman"/>
          <w:sz w:val="24"/>
          <w:szCs w:val="24"/>
        </w:rPr>
        <w:t xml:space="preserve"> образовательных программ, учебного плана, форм промежуточной аттестации, рабочих программ, списка учебно-методических комплектов;</w:t>
      </w:r>
    </w:p>
    <w:p w:rsidR="002E226A" w:rsidRPr="00767E70" w:rsidRDefault="002E226A" w:rsidP="002E226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 xml:space="preserve">- в </w:t>
      </w:r>
      <w:r w:rsidR="001B16C9" w:rsidRPr="00767E70">
        <w:rPr>
          <w:rFonts w:ascii="Times New Roman" w:hAnsi="Times New Roman"/>
          <w:sz w:val="24"/>
          <w:szCs w:val="24"/>
        </w:rPr>
        <w:t>рассмотрении</w:t>
      </w:r>
      <w:r w:rsidRPr="00767E70">
        <w:rPr>
          <w:rFonts w:ascii="Times New Roman" w:hAnsi="Times New Roman"/>
          <w:sz w:val="24"/>
          <w:szCs w:val="24"/>
        </w:rPr>
        <w:t xml:space="preserve"> в рамках плана работы Школы на учебный год мероприятий, направленных на совершенствование системы оценки качества образования;</w:t>
      </w:r>
    </w:p>
    <w:p w:rsidR="002E226A" w:rsidRPr="00767E70" w:rsidRDefault="002E226A" w:rsidP="002E226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>- в решении вопросов о допуске обучающихся к промежуточной и итоговой аттестации, о переводе обучающихся в следующий класс или об оставлении их на повторный курс, выдаче ат</w:t>
      </w:r>
      <w:r w:rsidRPr="00767E70">
        <w:rPr>
          <w:rFonts w:ascii="Times New Roman" w:hAnsi="Times New Roman"/>
          <w:sz w:val="24"/>
          <w:szCs w:val="24"/>
        </w:rPr>
        <w:softHyphen/>
        <w:t xml:space="preserve">тестатов об образовании; </w:t>
      </w:r>
    </w:p>
    <w:p w:rsidR="002E226A" w:rsidRPr="00767E70" w:rsidRDefault="002E226A" w:rsidP="002E226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>- в решении вопросов о поощрениях и взыска</w:t>
      </w:r>
      <w:r w:rsidRPr="00767E70">
        <w:rPr>
          <w:rFonts w:ascii="Times New Roman" w:hAnsi="Times New Roman"/>
          <w:sz w:val="24"/>
          <w:szCs w:val="24"/>
        </w:rPr>
        <w:softHyphen/>
        <w:t>ниях обучающихся.</w:t>
      </w:r>
    </w:p>
    <w:p w:rsidR="002E226A" w:rsidRPr="00767E70" w:rsidRDefault="002E226A" w:rsidP="002E226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>3</w:t>
      </w:r>
      <w:r w:rsidR="00B571F2" w:rsidRPr="00767E70">
        <w:rPr>
          <w:rFonts w:ascii="Times New Roman" w:hAnsi="Times New Roman"/>
          <w:sz w:val="24"/>
          <w:szCs w:val="24"/>
        </w:rPr>
        <w:t>.1.3</w:t>
      </w:r>
      <w:r w:rsidRPr="00767E70">
        <w:rPr>
          <w:rFonts w:ascii="Times New Roman" w:hAnsi="Times New Roman"/>
          <w:sz w:val="24"/>
          <w:szCs w:val="24"/>
        </w:rPr>
        <w:t>. Методический совет</w:t>
      </w:r>
    </w:p>
    <w:p w:rsidR="002E226A" w:rsidRPr="00767E70" w:rsidRDefault="002E226A" w:rsidP="002E226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>- проводит мониторинговые, социологические и статистические исследования по вопросам качества образования;</w:t>
      </w:r>
    </w:p>
    <w:p w:rsidR="002E226A" w:rsidRPr="00767E70" w:rsidRDefault="002E226A" w:rsidP="002E226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>- проводит содержательный анализ результатов оценки качества образования;</w:t>
      </w:r>
    </w:p>
    <w:p w:rsidR="002E226A" w:rsidRPr="00767E70" w:rsidRDefault="002E226A" w:rsidP="002E226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>- разрабатывает методические рекомендации по повышению качества образования и готовит предложения, направленные на совершенствование системы контроля и оценки качества образования;</w:t>
      </w:r>
    </w:p>
    <w:p w:rsidR="002E226A" w:rsidRPr="00767E70" w:rsidRDefault="002E226A" w:rsidP="002E226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E70">
        <w:rPr>
          <w:rFonts w:ascii="Times New Roman" w:hAnsi="Times New Roman"/>
          <w:sz w:val="24"/>
          <w:szCs w:val="24"/>
        </w:rPr>
        <w:t>- изучает, обобщает и распространяет передовой педагогический опыт функционирования и развития системы оценки качества образования.</w:t>
      </w:r>
    </w:p>
    <w:p w:rsidR="002E226A" w:rsidRPr="00767E70" w:rsidRDefault="002E226A" w:rsidP="002E22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E70">
        <w:rPr>
          <w:rFonts w:ascii="Times New Roman" w:hAnsi="Times New Roman" w:cs="Times New Roman"/>
          <w:sz w:val="24"/>
          <w:szCs w:val="24"/>
        </w:rPr>
        <w:t xml:space="preserve">- </w:t>
      </w:r>
      <w:r w:rsidRPr="00767E70">
        <w:rPr>
          <w:rFonts w:ascii="Times New Roman" w:eastAsia="Calibri" w:hAnsi="Times New Roman" w:cs="Times New Roman"/>
          <w:sz w:val="24"/>
          <w:szCs w:val="24"/>
        </w:rPr>
        <w:t>обеспечивает повышение квалификации руководящих и педагогических работников по вопро</w:t>
      </w:r>
      <w:r w:rsidR="00767E70" w:rsidRPr="00767E70">
        <w:rPr>
          <w:rFonts w:ascii="Times New Roman" w:eastAsia="Calibri" w:hAnsi="Times New Roman" w:cs="Times New Roman"/>
          <w:sz w:val="24"/>
          <w:szCs w:val="24"/>
        </w:rPr>
        <w:t>сам оценки качества образования.</w:t>
      </w:r>
      <w:r w:rsidRPr="00767E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7268" w:rsidRDefault="000F7268" w:rsidP="000F7268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F7268" w:rsidRPr="000F7268" w:rsidRDefault="000F7268" w:rsidP="000F7268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F7268">
        <w:rPr>
          <w:rFonts w:ascii="Times New Roman" w:hAnsi="Times New Roman"/>
          <w:b/>
          <w:sz w:val="24"/>
          <w:szCs w:val="24"/>
        </w:rPr>
        <w:t>4. Описание процедуры ВСОКО</w:t>
      </w:r>
    </w:p>
    <w:p w:rsidR="00F8760D" w:rsidRPr="00E66775" w:rsidRDefault="000F7268" w:rsidP="00F8760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268">
        <w:rPr>
          <w:rFonts w:ascii="Times New Roman" w:hAnsi="Times New Roman"/>
          <w:sz w:val="24"/>
          <w:szCs w:val="24"/>
        </w:rPr>
        <w:t xml:space="preserve">4.1. </w:t>
      </w:r>
      <w:r w:rsidR="00F8760D">
        <w:rPr>
          <w:rFonts w:ascii="Times New Roman" w:hAnsi="Times New Roman"/>
          <w:sz w:val="24"/>
          <w:szCs w:val="24"/>
        </w:rPr>
        <w:t>Объектами оценки качества образования</w:t>
      </w:r>
      <w:r w:rsidR="00F8760D" w:rsidRPr="00E66775">
        <w:rPr>
          <w:rFonts w:ascii="Times New Roman" w:hAnsi="Times New Roman"/>
          <w:sz w:val="24"/>
          <w:szCs w:val="24"/>
        </w:rPr>
        <w:t xml:space="preserve"> являются:</w:t>
      </w:r>
    </w:p>
    <w:p w:rsidR="00F8760D" w:rsidRPr="00E66775" w:rsidRDefault="00F8760D" w:rsidP="00F8760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6775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качество образовательных результатов</w:t>
      </w:r>
    </w:p>
    <w:p w:rsidR="00F8760D" w:rsidRPr="00E66775" w:rsidRDefault="00F8760D" w:rsidP="00F8760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качество организации образовательного процесса (образовательных программ)</w:t>
      </w:r>
    </w:p>
    <w:p w:rsidR="00F8760D" w:rsidRPr="00E66775" w:rsidRDefault="00F8760D" w:rsidP="00F8760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677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качество </w:t>
      </w:r>
      <w:r w:rsidRPr="00E66775">
        <w:rPr>
          <w:rFonts w:ascii="Times New Roman" w:hAnsi="Times New Roman"/>
          <w:sz w:val="24"/>
          <w:szCs w:val="24"/>
        </w:rPr>
        <w:t>услови</w:t>
      </w:r>
      <w:r>
        <w:rPr>
          <w:rFonts w:ascii="Times New Roman" w:hAnsi="Times New Roman"/>
          <w:sz w:val="24"/>
          <w:szCs w:val="24"/>
        </w:rPr>
        <w:t>й</w:t>
      </w:r>
      <w:r w:rsidRPr="00E66775">
        <w:rPr>
          <w:rFonts w:ascii="Times New Roman" w:hAnsi="Times New Roman"/>
          <w:sz w:val="24"/>
          <w:szCs w:val="24"/>
        </w:rPr>
        <w:t xml:space="preserve"> реализации </w:t>
      </w:r>
      <w:r>
        <w:rPr>
          <w:rFonts w:ascii="Times New Roman" w:hAnsi="Times New Roman"/>
          <w:sz w:val="24"/>
          <w:szCs w:val="24"/>
        </w:rPr>
        <w:t>основных образовательных программ</w:t>
      </w:r>
    </w:p>
    <w:p w:rsidR="00F8760D" w:rsidRDefault="00F8760D" w:rsidP="000F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0F7268">
        <w:rPr>
          <w:rFonts w:ascii="Times New Roman" w:hAnsi="Times New Roman" w:cs="Times New Roman"/>
          <w:sz w:val="24"/>
          <w:szCs w:val="24"/>
        </w:rPr>
        <w:t>ВСОКО в Школе</w:t>
      </w:r>
      <w:r w:rsidR="000F7268" w:rsidRPr="000F7268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0F7268" w:rsidRPr="000F7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основе трёх подходов: оценки и учёта индивидуального прогресса обучающихся, критериального и накопительного оценивания,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7268" w:rsidRPr="000F7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сопоставительного </w:t>
      </w:r>
      <w:r w:rsidR="000F7268" w:rsidRPr="000F7268">
        <w:rPr>
          <w:rFonts w:ascii="Times New Roman" w:hAnsi="Times New Roman" w:cs="Times New Roman"/>
          <w:sz w:val="24"/>
          <w:szCs w:val="24"/>
        </w:rPr>
        <w:t xml:space="preserve">анализа результатов внутренней и внешних оценок. </w:t>
      </w:r>
    </w:p>
    <w:p w:rsidR="00F8760D" w:rsidRDefault="000F7268" w:rsidP="000F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268">
        <w:rPr>
          <w:rFonts w:ascii="Times New Roman" w:hAnsi="Times New Roman" w:cs="Times New Roman"/>
          <w:sz w:val="24"/>
          <w:szCs w:val="24"/>
        </w:rPr>
        <w:t>Оценка качества образовательных</w:t>
      </w:r>
      <w:r w:rsidRPr="000F7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результатов осуществляется на основе всех трех подходов</w:t>
      </w:r>
      <w:r w:rsidR="00F87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</w:t>
      </w:r>
      <w:r w:rsidRPr="000F7268">
        <w:rPr>
          <w:rFonts w:ascii="Times New Roman" w:hAnsi="Times New Roman" w:cs="Times New Roman"/>
          <w:sz w:val="24"/>
          <w:szCs w:val="24"/>
        </w:rPr>
        <w:t>ценка</w:t>
      </w:r>
      <w:r w:rsidRPr="000F7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качества организации образовательного процесса </w:t>
      </w:r>
      <w:r w:rsidRPr="000F7268">
        <w:rPr>
          <w:rFonts w:ascii="Times New Roman" w:hAnsi="Times New Roman" w:cs="Times New Roman"/>
          <w:sz w:val="24"/>
          <w:szCs w:val="24"/>
        </w:rPr>
        <w:t xml:space="preserve">(образовательных программ) </w:t>
      </w:r>
      <w:r w:rsidRPr="000F7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качества</w:t>
      </w:r>
      <w:r w:rsidRPr="000F7268">
        <w:rPr>
          <w:rFonts w:ascii="Times New Roman" w:hAnsi="Times New Roman" w:cs="Times New Roman"/>
          <w:sz w:val="24"/>
          <w:szCs w:val="24"/>
        </w:rPr>
        <w:t xml:space="preserve"> условий реализации образовательных программ - на основе критериального </w:t>
      </w:r>
      <w:r w:rsidRPr="000F7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оценивания</w:t>
      </w:r>
      <w:r w:rsidR="00186BD0">
        <w:rPr>
          <w:rFonts w:ascii="Times New Roman" w:hAnsi="Times New Roman" w:cs="Times New Roman"/>
          <w:sz w:val="24"/>
          <w:szCs w:val="24"/>
        </w:rPr>
        <w:t>.</w:t>
      </w:r>
    </w:p>
    <w:p w:rsidR="00F8760D" w:rsidRDefault="000F7268" w:rsidP="000F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60D">
        <w:rPr>
          <w:rFonts w:ascii="Times New Roman" w:hAnsi="Times New Roman" w:cs="Times New Roman"/>
          <w:sz w:val="24"/>
          <w:szCs w:val="24"/>
        </w:rPr>
        <w:t>4.</w:t>
      </w:r>
      <w:r w:rsidR="00F8760D" w:rsidRPr="00F8760D">
        <w:rPr>
          <w:rFonts w:ascii="Times New Roman" w:hAnsi="Times New Roman" w:cs="Times New Roman"/>
          <w:sz w:val="24"/>
          <w:szCs w:val="24"/>
        </w:rPr>
        <w:t>3</w:t>
      </w:r>
      <w:r w:rsidRPr="00F8760D">
        <w:rPr>
          <w:rFonts w:ascii="Times New Roman" w:hAnsi="Times New Roman" w:cs="Times New Roman"/>
          <w:sz w:val="24"/>
          <w:szCs w:val="24"/>
        </w:rPr>
        <w:t>. Система оценки качества образовательных результатов</w:t>
      </w:r>
      <w:r w:rsidRPr="000F7268">
        <w:rPr>
          <w:rFonts w:ascii="Times New Roman" w:hAnsi="Times New Roman" w:cs="Times New Roman"/>
          <w:sz w:val="24"/>
          <w:szCs w:val="24"/>
        </w:rPr>
        <w:t xml:space="preserve"> предполагает оценку достижения обучающимися планируемых результатов освоения основной образовательной программы: личностных, предметных и метапредметных. Формы организации, порядок проведения и периодичность оценочных процедур регламентируются основными образовательными программами по уровням образования, рабочими программами педагогов по учебным предметам и локальными актами </w:t>
      </w:r>
      <w:r w:rsidR="00F8760D">
        <w:rPr>
          <w:rFonts w:ascii="Times New Roman" w:hAnsi="Times New Roman" w:cs="Times New Roman"/>
          <w:sz w:val="24"/>
          <w:szCs w:val="24"/>
        </w:rPr>
        <w:t>Школы.</w:t>
      </w:r>
    </w:p>
    <w:p w:rsidR="000F7268" w:rsidRPr="000F7268" w:rsidRDefault="00F8760D" w:rsidP="000F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60D">
        <w:rPr>
          <w:rFonts w:ascii="Times New Roman" w:hAnsi="Times New Roman" w:cs="Times New Roman"/>
          <w:sz w:val="24"/>
          <w:szCs w:val="24"/>
        </w:rPr>
        <w:t>4.3</w:t>
      </w:r>
      <w:r w:rsidR="000F7268" w:rsidRPr="00F8760D">
        <w:rPr>
          <w:rFonts w:ascii="Times New Roman" w:hAnsi="Times New Roman" w:cs="Times New Roman"/>
          <w:sz w:val="24"/>
          <w:szCs w:val="24"/>
        </w:rPr>
        <w:t>.1. Оценка личностных результатов</w:t>
      </w:r>
      <w:r w:rsidR="000F7268" w:rsidRPr="000F7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268" w:rsidRPr="000F7268">
        <w:rPr>
          <w:rFonts w:ascii="Times New Roman" w:hAnsi="Times New Roman" w:cs="Times New Roman"/>
          <w:sz w:val="24"/>
          <w:szCs w:val="24"/>
        </w:rPr>
        <w:t>осуществляется на основе</w:t>
      </w:r>
      <w:r w:rsidR="000F7268" w:rsidRPr="000F7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268" w:rsidRPr="000F726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F7268" w:rsidRPr="000F7268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0F7268" w:rsidRPr="000F7268">
        <w:rPr>
          <w:rFonts w:ascii="Times New Roman" w:hAnsi="Times New Roman" w:cs="Times New Roman"/>
          <w:color w:val="000000"/>
          <w:sz w:val="24"/>
          <w:szCs w:val="24"/>
        </w:rPr>
        <w:t>нит</w:t>
      </w:r>
      <w:r w:rsidR="000F7268" w:rsidRPr="000F7268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0F7268" w:rsidRPr="000F7268">
        <w:rPr>
          <w:rFonts w:ascii="Times New Roman" w:hAnsi="Times New Roman" w:cs="Times New Roman"/>
          <w:color w:val="000000"/>
          <w:sz w:val="24"/>
          <w:szCs w:val="24"/>
        </w:rPr>
        <w:t xml:space="preserve">ринга </w:t>
      </w:r>
      <w:r w:rsidR="000F7268" w:rsidRPr="000F7268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личностных результатов обучающ</w:t>
      </w:r>
      <w:r w:rsidR="000F7268" w:rsidRPr="000F726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0F7268" w:rsidRPr="000F726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хся, который </w:t>
      </w:r>
      <w:r w:rsidR="000F7268" w:rsidRPr="000F7268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0F7268" w:rsidRPr="000F7268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0F7268" w:rsidRPr="000F726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F7268" w:rsidRPr="000F7268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0F7268" w:rsidRPr="000F7268">
        <w:rPr>
          <w:rFonts w:ascii="Times New Roman" w:hAnsi="Times New Roman" w:cs="Times New Roman"/>
          <w:color w:val="000000"/>
          <w:sz w:val="24"/>
          <w:szCs w:val="24"/>
        </w:rPr>
        <w:t xml:space="preserve">дится </w:t>
      </w:r>
      <w:r w:rsidR="000F7268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0F7268" w:rsidRPr="000F7268">
        <w:rPr>
          <w:rFonts w:ascii="Times New Roman" w:hAnsi="Times New Roman" w:cs="Times New Roman"/>
          <w:color w:val="000000"/>
          <w:sz w:val="24"/>
          <w:szCs w:val="24"/>
        </w:rPr>
        <w:t xml:space="preserve"> течение каждого учебн</w:t>
      </w:r>
      <w:r w:rsidR="000F7268" w:rsidRPr="000F7268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0F7268" w:rsidRPr="000F726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0F7268" w:rsidRPr="000F72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0F7268" w:rsidRPr="000F726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0F7268" w:rsidRPr="000F7268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0F7268" w:rsidRPr="000F7268">
        <w:rPr>
          <w:rFonts w:ascii="Times New Roman" w:hAnsi="Times New Roman" w:cs="Times New Roman"/>
          <w:color w:val="000000"/>
          <w:sz w:val="24"/>
          <w:szCs w:val="24"/>
        </w:rPr>
        <w:t>да (в ра</w:t>
      </w:r>
      <w:r w:rsidR="000F7268" w:rsidRPr="000F7268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0F7268" w:rsidRPr="000F7268">
        <w:rPr>
          <w:rFonts w:ascii="Times New Roman" w:hAnsi="Times New Roman" w:cs="Times New Roman"/>
          <w:color w:val="000000"/>
          <w:sz w:val="24"/>
          <w:szCs w:val="24"/>
        </w:rPr>
        <w:t xml:space="preserve">ках стартового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0F7268" w:rsidRPr="000F72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итогового </w:t>
      </w:r>
      <w:r w:rsidR="000F7268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="000F7268" w:rsidRPr="000F726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0F7268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0F7268" w:rsidRPr="000F726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т</w:t>
      </w:r>
      <w:r w:rsidR="000F7268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="000F7268" w:rsidRPr="000F726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0F7268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ля), результаты </w:t>
      </w:r>
      <w:r w:rsidR="000F7268" w:rsidRPr="000F7268">
        <w:rPr>
          <w:rFonts w:ascii="Times New Roman" w:hAnsi="Times New Roman" w:cs="Times New Roman"/>
          <w:sz w:val="24"/>
          <w:szCs w:val="24"/>
        </w:rPr>
        <w:t>фиксируются кл</w:t>
      </w:r>
      <w:r w:rsidR="00080A8B">
        <w:rPr>
          <w:rFonts w:ascii="Times New Roman" w:hAnsi="Times New Roman" w:cs="Times New Roman"/>
          <w:sz w:val="24"/>
          <w:szCs w:val="24"/>
        </w:rPr>
        <w:t>ассным руководителем совместно</w:t>
      </w:r>
      <w:r w:rsidR="000F7268" w:rsidRPr="000F7268">
        <w:rPr>
          <w:rFonts w:ascii="Times New Roman" w:hAnsi="Times New Roman" w:cs="Times New Roman"/>
          <w:sz w:val="24"/>
          <w:szCs w:val="24"/>
        </w:rPr>
        <w:t xml:space="preserve">, предоставляются и используются в неперсонифицированном </w:t>
      </w:r>
      <w:r w:rsidR="000F7268" w:rsidRPr="000F7268">
        <w:rPr>
          <w:rFonts w:ascii="Times New Roman" w:hAnsi="Times New Roman" w:cs="Times New Roman"/>
          <w:sz w:val="24"/>
          <w:szCs w:val="24"/>
        </w:rPr>
        <w:lastRenderedPageBreak/>
        <w:t xml:space="preserve">виде. Инструментарий для оценки сформированности личностных результатов разрабатывается </w:t>
      </w:r>
      <w:r w:rsidR="00080A8B">
        <w:rPr>
          <w:rFonts w:ascii="Times New Roman" w:hAnsi="Times New Roman" w:cs="Times New Roman"/>
          <w:sz w:val="24"/>
          <w:szCs w:val="24"/>
        </w:rPr>
        <w:t xml:space="preserve">или </w:t>
      </w:r>
      <w:r w:rsidR="000F7268" w:rsidRPr="000F7268">
        <w:rPr>
          <w:rFonts w:ascii="Times New Roman" w:hAnsi="Times New Roman" w:cs="Times New Roman"/>
          <w:sz w:val="24"/>
          <w:szCs w:val="24"/>
        </w:rPr>
        <w:t xml:space="preserve">подбирается методическим объединением классных руководителей  </w:t>
      </w:r>
      <w:r w:rsidR="000F7268" w:rsidRPr="000F726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F7268" w:rsidRPr="000F72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форме </w:t>
      </w:r>
      <w:r w:rsidR="000F7268" w:rsidRPr="000F7268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="000F7268" w:rsidRPr="000F7268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0F7268" w:rsidRPr="000F7268">
        <w:rPr>
          <w:rFonts w:ascii="Times New Roman" w:hAnsi="Times New Roman" w:cs="Times New Roman"/>
          <w:color w:val="000000"/>
          <w:sz w:val="24"/>
          <w:szCs w:val="24"/>
        </w:rPr>
        <w:t xml:space="preserve">циальных </w:t>
      </w:r>
      <w:r w:rsidR="000F7268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статистич</w:t>
      </w:r>
      <w:r w:rsidR="000F7268" w:rsidRPr="000F726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="000F7268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ских, </w:t>
      </w:r>
      <w:r w:rsidR="000F7268" w:rsidRPr="000F726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соц</w:t>
      </w:r>
      <w:r w:rsidR="000F7268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="000F7268" w:rsidRPr="000F726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олог</w:t>
      </w:r>
      <w:r w:rsidR="000F7268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="000F7268" w:rsidRPr="000F726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ческ</w:t>
      </w:r>
      <w:r w:rsidR="000F7268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="000F7268" w:rsidRPr="000F726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х</w:t>
      </w:r>
      <w:r w:rsidR="00080A8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080A8B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="000F7268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>сс</w:t>
      </w:r>
      <w:r w:rsidR="000F7268" w:rsidRPr="000F726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ле</w:t>
      </w:r>
      <w:r w:rsidR="000F7268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="000F7268" w:rsidRPr="000F726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0F7268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вани</w:t>
      </w:r>
      <w:r w:rsidR="000F7268" w:rsidRPr="000F726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й</w:t>
      </w:r>
      <w:r w:rsidR="000F7268" w:rsidRPr="000F7268">
        <w:rPr>
          <w:rFonts w:ascii="Times New Roman" w:hAnsi="Times New Roman" w:cs="Times New Roman"/>
          <w:sz w:val="24"/>
          <w:szCs w:val="24"/>
        </w:rPr>
        <w:t>.</w:t>
      </w:r>
    </w:p>
    <w:p w:rsidR="00B17941" w:rsidRDefault="000F7268" w:rsidP="000F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60D">
        <w:rPr>
          <w:rFonts w:ascii="Times New Roman" w:hAnsi="Times New Roman" w:cs="Times New Roman"/>
          <w:sz w:val="24"/>
          <w:szCs w:val="24"/>
        </w:rPr>
        <w:t>4.</w:t>
      </w:r>
      <w:r w:rsidR="00F8760D" w:rsidRPr="00F8760D">
        <w:rPr>
          <w:rFonts w:ascii="Times New Roman" w:hAnsi="Times New Roman" w:cs="Times New Roman"/>
          <w:sz w:val="24"/>
          <w:szCs w:val="24"/>
        </w:rPr>
        <w:t>3</w:t>
      </w:r>
      <w:r w:rsidRPr="00F8760D">
        <w:rPr>
          <w:rFonts w:ascii="Times New Roman" w:hAnsi="Times New Roman" w:cs="Times New Roman"/>
          <w:sz w:val="24"/>
          <w:szCs w:val="24"/>
        </w:rPr>
        <w:t xml:space="preserve">.2. </w:t>
      </w:r>
      <w:r w:rsidR="00F8760D" w:rsidRPr="00F8760D">
        <w:rPr>
          <w:rFonts w:ascii="Times New Roman" w:hAnsi="Times New Roman" w:cs="Times New Roman"/>
          <w:sz w:val="24"/>
          <w:szCs w:val="24"/>
        </w:rPr>
        <w:t>Оценка метапредметных результатов</w:t>
      </w:r>
      <w:r w:rsidR="00F8760D" w:rsidRPr="000F7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60D" w:rsidRPr="000F7268">
        <w:rPr>
          <w:rFonts w:ascii="Times New Roman" w:hAnsi="Times New Roman" w:cs="Times New Roman"/>
          <w:sz w:val="24"/>
          <w:szCs w:val="24"/>
        </w:rPr>
        <w:t>осуществляется на основе выполнения комплексн</w:t>
      </w:r>
      <w:r w:rsidR="00B17941">
        <w:rPr>
          <w:rFonts w:ascii="Times New Roman" w:hAnsi="Times New Roman" w:cs="Times New Roman"/>
          <w:sz w:val="24"/>
          <w:szCs w:val="24"/>
        </w:rPr>
        <w:t>ой</w:t>
      </w:r>
      <w:r w:rsidR="00F8760D" w:rsidRPr="000F7268">
        <w:rPr>
          <w:rFonts w:ascii="Times New Roman" w:hAnsi="Times New Roman" w:cs="Times New Roman"/>
          <w:sz w:val="24"/>
          <w:szCs w:val="24"/>
        </w:rPr>
        <w:t xml:space="preserve"> метапредметн</w:t>
      </w:r>
      <w:r w:rsidR="00B17941">
        <w:rPr>
          <w:rFonts w:ascii="Times New Roman" w:hAnsi="Times New Roman" w:cs="Times New Roman"/>
          <w:sz w:val="24"/>
          <w:szCs w:val="24"/>
        </w:rPr>
        <w:t>ой</w:t>
      </w:r>
      <w:r w:rsidR="00F8760D" w:rsidRPr="000F726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17941">
        <w:rPr>
          <w:rFonts w:ascii="Times New Roman" w:hAnsi="Times New Roman" w:cs="Times New Roman"/>
          <w:sz w:val="24"/>
          <w:szCs w:val="24"/>
        </w:rPr>
        <w:t xml:space="preserve">ы, </w:t>
      </w:r>
      <w:r w:rsidR="00B17941" w:rsidRPr="000F7268">
        <w:rPr>
          <w:rFonts w:ascii="Times New Roman" w:hAnsi="Times New Roman" w:cs="Times New Roman"/>
          <w:sz w:val="24"/>
          <w:szCs w:val="24"/>
        </w:rPr>
        <w:t>груп</w:t>
      </w:r>
      <w:r w:rsidR="00B17941">
        <w:rPr>
          <w:rFonts w:ascii="Times New Roman" w:hAnsi="Times New Roman" w:cs="Times New Roman"/>
          <w:sz w:val="24"/>
          <w:szCs w:val="24"/>
        </w:rPr>
        <w:t>повых и индивидуальных проектов.</w:t>
      </w:r>
      <w:r w:rsidR="00B17941" w:rsidRPr="000F7268">
        <w:rPr>
          <w:rFonts w:ascii="Times New Roman" w:hAnsi="Times New Roman" w:cs="Times New Roman"/>
          <w:sz w:val="24"/>
          <w:szCs w:val="24"/>
        </w:rPr>
        <w:t xml:space="preserve"> </w:t>
      </w:r>
      <w:r w:rsidR="00F8760D" w:rsidRPr="000F7268">
        <w:rPr>
          <w:rFonts w:ascii="Times New Roman" w:hAnsi="Times New Roman" w:cs="Times New Roman"/>
          <w:sz w:val="24"/>
          <w:szCs w:val="24"/>
        </w:rPr>
        <w:t xml:space="preserve">Основной процедурой итоговой оценки достижения метапредметных результатов является результаты метапредметных работ </w:t>
      </w:r>
      <w:r w:rsidR="00F8760D" w:rsidRPr="000F7268">
        <w:rPr>
          <w:rFonts w:ascii="Times New Roman" w:hAnsi="Times New Roman" w:cs="Times New Roman"/>
          <w:color w:val="000000"/>
          <w:sz w:val="24"/>
          <w:szCs w:val="24"/>
        </w:rPr>
        <w:t>в ра</w:t>
      </w:r>
      <w:r w:rsidR="00F8760D" w:rsidRPr="000F7268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F8760D" w:rsidRPr="000F7268">
        <w:rPr>
          <w:rFonts w:ascii="Times New Roman" w:hAnsi="Times New Roman" w:cs="Times New Roman"/>
          <w:color w:val="000000"/>
          <w:sz w:val="24"/>
          <w:szCs w:val="24"/>
        </w:rPr>
        <w:t xml:space="preserve">ках стартового </w:t>
      </w:r>
      <w:r w:rsidR="00F8760D" w:rsidRPr="000F72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и/или итогового </w:t>
      </w:r>
      <w:r w:rsidR="00F8760D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="00F8760D" w:rsidRPr="000F726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F8760D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F8760D" w:rsidRPr="000F726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т</w:t>
      </w:r>
      <w:r w:rsidR="00F8760D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="00F8760D" w:rsidRPr="000F726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F8760D" w:rsidRPr="000F7268">
        <w:rPr>
          <w:rFonts w:ascii="Times New Roman" w:hAnsi="Times New Roman" w:cs="Times New Roman"/>
          <w:color w:val="000000"/>
          <w:spacing w:val="-2"/>
          <w:sz w:val="24"/>
          <w:szCs w:val="24"/>
        </w:rPr>
        <w:t>ля</w:t>
      </w:r>
      <w:r w:rsidR="00757E8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8760D" w:rsidRPr="000F7268">
        <w:rPr>
          <w:rFonts w:ascii="Times New Roman" w:hAnsi="Times New Roman" w:cs="Times New Roman"/>
          <w:sz w:val="24"/>
          <w:szCs w:val="24"/>
        </w:rPr>
        <w:t xml:space="preserve">и результаты итоговой комплексной работы на метапредметной основе. </w:t>
      </w:r>
      <w:r w:rsidR="00B17941" w:rsidRPr="002965B4">
        <w:rPr>
          <w:rFonts w:ascii="Times New Roman" w:hAnsi="Times New Roman"/>
          <w:sz w:val="24"/>
          <w:szCs w:val="24"/>
        </w:rPr>
        <w:t>КИМы для оценки достижения  учащимися метапредметных результатов освоения ООП разрабатываются на региональном уровне.</w:t>
      </w:r>
    </w:p>
    <w:p w:rsidR="00F8760D" w:rsidRDefault="00757E84" w:rsidP="000F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268">
        <w:rPr>
          <w:rFonts w:ascii="Times New Roman" w:hAnsi="Times New Roman" w:cs="Times New Roman"/>
          <w:sz w:val="24"/>
          <w:szCs w:val="24"/>
        </w:rPr>
        <w:t xml:space="preserve">Дополнительным источником данных о достижении отдельных </w:t>
      </w:r>
      <w:r>
        <w:rPr>
          <w:rFonts w:ascii="Times New Roman" w:hAnsi="Times New Roman" w:cs="Times New Roman"/>
          <w:sz w:val="24"/>
          <w:szCs w:val="24"/>
        </w:rPr>
        <w:t>метапредметных результатов являе</w:t>
      </w:r>
      <w:r w:rsidRPr="000F7268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60D" w:rsidRPr="000F7268">
        <w:rPr>
          <w:rFonts w:ascii="Times New Roman" w:hAnsi="Times New Roman" w:cs="Times New Roman"/>
          <w:sz w:val="24"/>
          <w:szCs w:val="24"/>
        </w:rPr>
        <w:t xml:space="preserve">защита индивидуальной проектно-исследовательской работы. </w:t>
      </w:r>
    </w:p>
    <w:p w:rsidR="00757E84" w:rsidRDefault="00757E84" w:rsidP="000F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F8760D" w:rsidRPr="000F7268">
        <w:rPr>
          <w:rFonts w:ascii="Times New Roman" w:hAnsi="Times New Roman" w:cs="Times New Roman"/>
          <w:sz w:val="24"/>
          <w:szCs w:val="24"/>
        </w:rPr>
        <w:t>.3.</w:t>
      </w:r>
      <w:r w:rsidR="00F8760D" w:rsidRPr="000F7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268" w:rsidRPr="00757E84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</w:t>
      </w:r>
      <w:r w:rsidR="000F7268" w:rsidRPr="000F7268">
        <w:rPr>
          <w:rFonts w:ascii="Times New Roman" w:hAnsi="Times New Roman" w:cs="Times New Roman"/>
          <w:sz w:val="24"/>
          <w:szCs w:val="24"/>
        </w:rPr>
        <w:t xml:space="preserve">осуществляется в ходе различных видов контроля </w:t>
      </w:r>
      <w:r>
        <w:rPr>
          <w:rFonts w:ascii="Times New Roman" w:hAnsi="Times New Roman" w:cs="Times New Roman"/>
          <w:sz w:val="24"/>
          <w:szCs w:val="24"/>
        </w:rPr>
        <w:t>по предмету</w:t>
      </w:r>
      <w:r w:rsidRPr="000F7268">
        <w:rPr>
          <w:rFonts w:ascii="Times New Roman" w:hAnsi="Times New Roman" w:cs="Times New Roman"/>
          <w:sz w:val="24"/>
          <w:szCs w:val="24"/>
        </w:rPr>
        <w:t xml:space="preserve"> </w:t>
      </w:r>
      <w:r w:rsidR="000F7268" w:rsidRPr="000F7268">
        <w:rPr>
          <w:rFonts w:ascii="Times New Roman" w:hAnsi="Times New Roman" w:cs="Times New Roman"/>
          <w:sz w:val="24"/>
          <w:szCs w:val="24"/>
        </w:rPr>
        <w:t>(стартового, текущего, темати</w:t>
      </w:r>
      <w:r>
        <w:rPr>
          <w:rFonts w:ascii="Times New Roman" w:hAnsi="Times New Roman" w:cs="Times New Roman"/>
          <w:sz w:val="24"/>
          <w:szCs w:val="24"/>
        </w:rPr>
        <w:t xml:space="preserve">ческого контроля, контроля по итогам 1 полугодия, промежуточного и итогового контроля). </w:t>
      </w:r>
      <w:r w:rsidR="000F7268" w:rsidRPr="000F7268">
        <w:rPr>
          <w:rFonts w:ascii="Times New Roman" w:hAnsi="Times New Roman" w:cs="Times New Roman"/>
          <w:sz w:val="24"/>
          <w:szCs w:val="24"/>
        </w:rPr>
        <w:t xml:space="preserve">Для осуществления контроля используются инструментарий, который </w:t>
      </w:r>
      <w:r>
        <w:rPr>
          <w:rFonts w:ascii="Times New Roman" w:hAnsi="Times New Roman" w:cs="Times New Roman"/>
          <w:sz w:val="24"/>
          <w:szCs w:val="24"/>
        </w:rPr>
        <w:t xml:space="preserve">подбирается или </w:t>
      </w:r>
      <w:r w:rsidR="000F7268" w:rsidRPr="000F7268">
        <w:rPr>
          <w:rFonts w:ascii="Times New Roman" w:hAnsi="Times New Roman" w:cs="Times New Roman"/>
          <w:sz w:val="24"/>
          <w:szCs w:val="24"/>
        </w:rPr>
        <w:t>разрабатывается</w:t>
      </w:r>
      <w:r>
        <w:rPr>
          <w:rFonts w:ascii="Times New Roman" w:hAnsi="Times New Roman" w:cs="Times New Roman"/>
          <w:sz w:val="24"/>
          <w:szCs w:val="24"/>
        </w:rPr>
        <w:t xml:space="preserve"> школьным </w:t>
      </w:r>
      <w:r w:rsidR="000F7268" w:rsidRPr="000F7268">
        <w:rPr>
          <w:rFonts w:ascii="Times New Roman" w:hAnsi="Times New Roman" w:cs="Times New Roman"/>
          <w:sz w:val="24"/>
          <w:szCs w:val="24"/>
        </w:rPr>
        <w:t xml:space="preserve"> методическим объединением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268" w:rsidRPr="000F7268" w:rsidRDefault="000F7268" w:rsidP="000F72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268">
        <w:rPr>
          <w:rFonts w:ascii="Times New Roman" w:hAnsi="Times New Roman" w:cs="Times New Roman"/>
          <w:sz w:val="24"/>
          <w:szCs w:val="24"/>
        </w:rPr>
        <w:t>4.</w:t>
      </w:r>
      <w:r w:rsidR="00757E84">
        <w:rPr>
          <w:rFonts w:ascii="Times New Roman" w:hAnsi="Times New Roman" w:cs="Times New Roman"/>
          <w:sz w:val="24"/>
          <w:szCs w:val="24"/>
        </w:rPr>
        <w:t>4</w:t>
      </w:r>
      <w:r w:rsidRPr="000F7268">
        <w:rPr>
          <w:rFonts w:ascii="Times New Roman" w:hAnsi="Times New Roman" w:cs="Times New Roman"/>
          <w:sz w:val="24"/>
          <w:szCs w:val="24"/>
        </w:rPr>
        <w:t xml:space="preserve">. </w:t>
      </w:r>
      <w:r w:rsidRPr="00757E84">
        <w:rPr>
          <w:rFonts w:ascii="Times New Roman" w:hAnsi="Times New Roman" w:cs="Times New Roman"/>
          <w:sz w:val="24"/>
          <w:szCs w:val="24"/>
        </w:rPr>
        <w:t>Система оценки качества</w:t>
      </w:r>
      <w:r w:rsidRPr="00757E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57E84">
        <w:rPr>
          <w:rFonts w:ascii="Times New Roman" w:hAnsi="Times New Roman" w:cs="Times New Roman"/>
          <w:sz w:val="24"/>
          <w:szCs w:val="24"/>
        </w:rPr>
        <w:t>организации образовательного процесса</w:t>
      </w:r>
      <w:r w:rsidRPr="00757E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57E84">
        <w:rPr>
          <w:rFonts w:ascii="Times New Roman" w:hAnsi="Times New Roman" w:cs="Times New Roman"/>
          <w:sz w:val="24"/>
          <w:szCs w:val="24"/>
        </w:rPr>
        <w:t>(образовательных программ)</w:t>
      </w:r>
      <w:r w:rsidRPr="000F7268">
        <w:rPr>
          <w:rFonts w:ascii="Times New Roman" w:hAnsi="Times New Roman" w:cs="Times New Roman"/>
          <w:sz w:val="24"/>
          <w:szCs w:val="24"/>
        </w:rPr>
        <w:t xml:space="preserve"> осуществляется при реализации образовательных программ по ФГОС НОО</w:t>
      </w:r>
      <w:r w:rsidR="00757E84">
        <w:rPr>
          <w:rFonts w:ascii="Times New Roman" w:hAnsi="Times New Roman" w:cs="Times New Roman"/>
          <w:sz w:val="24"/>
          <w:szCs w:val="24"/>
        </w:rPr>
        <w:t>, ФГОС</w:t>
      </w:r>
      <w:r w:rsidRPr="000F7268">
        <w:rPr>
          <w:rFonts w:ascii="Times New Roman" w:hAnsi="Times New Roman" w:cs="Times New Roman"/>
          <w:sz w:val="24"/>
          <w:szCs w:val="24"/>
        </w:rPr>
        <w:t xml:space="preserve"> ООО</w:t>
      </w:r>
      <w:r w:rsidR="00080A8B">
        <w:rPr>
          <w:rFonts w:ascii="Times New Roman" w:hAnsi="Times New Roman" w:cs="Times New Roman"/>
          <w:sz w:val="24"/>
          <w:szCs w:val="24"/>
        </w:rPr>
        <w:t xml:space="preserve"> </w:t>
      </w:r>
      <w:r w:rsidRPr="000F7268">
        <w:rPr>
          <w:rFonts w:ascii="Times New Roman" w:hAnsi="Times New Roman" w:cs="Times New Roman"/>
          <w:sz w:val="24"/>
          <w:szCs w:val="24"/>
        </w:rPr>
        <w:t>в рамках системы внутришкольного контроля на основе критериев и показателей, представленных в Приложениях 1 и 2.</w:t>
      </w:r>
    </w:p>
    <w:p w:rsidR="000F7268" w:rsidRPr="000F7268" w:rsidRDefault="000F7268" w:rsidP="000F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E84">
        <w:rPr>
          <w:rFonts w:ascii="Times New Roman" w:hAnsi="Times New Roman" w:cs="Times New Roman"/>
          <w:sz w:val="24"/>
          <w:szCs w:val="24"/>
        </w:rPr>
        <w:t>4.</w:t>
      </w:r>
      <w:r w:rsidR="00757E84" w:rsidRPr="00757E84">
        <w:rPr>
          <w:rFonts w:ascii="Times New Roman" w:hAnsi="Times New Roman" w:cs="Times New Roman"/>
          <w:sz w:val="24"/>
          <w:szCs w:val="24"/>
        </w:rPr>
        <w:t>5</w:t>
      </w:r>
      <w:r w:rsidRPr="00757E84">
        <w:rPr>
          <w:rFonts w:ascii="Times New Roman" w:hAnsi="Times New Roman" w:cs="Times New Roman"/>
          <w:sz w:val="24"/>
          <w:szCs w:val="24"/>
        </w:rPr>
        <w:t>. Система оценки качества</w:t>
      </w:r>
      <w:r w:rsidRPr="00757E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57E84">
        <w:rPr>
          <w:rFonts w:ascii="Times New Roman" w:hAnsi="Times New Roman" w:cs="Times New Roman"/>
          <w:sz w:val="24"/>
          <w:szCs w:val="24"/>
        </w:rPr>
        <w:t>условий реализации образовательных программ</w:t>
      </w:r>
      <w:r w:rsidRPr="000F7268">
        <w:rPr>
          <w:rFonts w:ascii="Times New Roman" w:hAnsi="Times New Roman" w:cs="Times New Roman"/>
          <w:sz w:val="24"/>
          <w:szCs w:val="24"/>
        </w:rPr>
        <w:t xml:space="preserve"> осуществляется при реализации образовательных программ по ФГОС НОО</w:t>
      </w:r>
      <w:r w:rsidR="00757E84">
        <w:rPr>
          <w:rFonts w:ascii="Times New Roman" w:hAnsi="Times New Roman" w:cs="Times New Roman"/>
          <w:sz w:val="24"/>
          <w:szCs w:val="24"/>
        </w:rPr>
        <w:t>, ФГОС</w:t>
      </w:r>
      <w:r w:rsidR="00757E84" w:rsidRPr="000F7268">
        <w:rPr>
          <w:rFonts w:ascii="Times New Roman" w:hAnsi="Times New Roman" w:cs="Times New Roman"/>
          <w:sz w:val="24"/>
          <w:szCs w:val="24"/>
        </w:rPr>
        <w:t xml:space="preserve"> ООО</w:t>
      </w:r>
      <w:r w:rsidR="00080A8B">
        <w:rPr>
          <w:rFonts w:ascii="Times New Roman" w:hAnsi="Times New Roman" w:cs="Times New Roman"/>
          <w:sz w:val="24"/>
          <w:szCs w:val="24"/>
        </w:rPr>
        <w:t xml:space="preserve"> н</w:t>
      </w:r>
      <w:r w:rsidRPr="000F7268">
        <w:rPr>
          <w:rFonts w:ascii="Times New Roman" w:hAnsi="Times New Roman" w:cs="Times New Roman"/>
          <w:sz w:val="24"/>
          <w:szCs w:val="24"/>
        </w:rPr>
        <w:t xml:space="preserve">а основе критериев и показателей качества образования, представленных в Приложениях 1 и 2, анализа эффективности реализации сетевых графиков (дорожных карт), являющихся частью </w:t>
      </w:r>
      <w:r w:rsidR="00757E84">
        <w:rPr>
          <w:rFonts w:ascii="Times New Roman" w:hAnsi="Times New Roman" w:cs="Times New Roman"/>
          <w:sz w:val="24"/>
          <w:szCs w:val="24"/>
        </w:rPr>
        <w:t>ООП</w:t>
      </w:r>
      <w:r w:rsidRPr="000F7268">
        <w:rPr>
          <w:rFonts w:ascii="Times New Roman" w:hAnsi="Times New Roman" w:cs="Times New Roman"/>
          <w:sz w:val="24"/>
          <w:szCs w:val="24"/>
        </w:rPr>
        <w:t xml:space="preserve"> соответствующего уровня образования</w:t>
      </w:r>
      <w:r w:rsidR="00080A8B">
        <w:rPr>
          <w:rFonts w:ascii="Times New Roman" w:hAnsi="Times New Roman" w:cs="Times New Roman"/>
          <w:sz w:val="24"/>
          <w:szCs w:val="24"/>
        </w:rPr>
        <w:t>.</w:t>
      </w:r>
    </w:p>
    <w:p w:rsidR="000F7268" w:rsidRPr="000F7268" w:rsidRDefault="000F7268" w:rsidP="000F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268">
        <w:rPr>
          <w:rFonts w:ascii="Times New Roman" w:hAnsi="Times New Roman" w:cs="Times New Roman"/>
          <w:sz w:val="24"/>
          <w:szCs w:val="24"/>
        </w:rPr>
        <w:t>4</w:t>
      </w:r>
      <w:r w:rsidR="00757E84">
        <w:rPr>
          <w:rFonts w:ascii="Times New Roman" w:hAnsi="Times New Roman" w:cs="Times New Roman"/>
          <w:sz w:val="24"/>
          <w:szCs w:val="24"/>
        </w:rPr>
        <w:t>. 6</w:t>
      </w:r>
      <w:r w:rsidRPr="000F7268">
        <w:rPr>
          <w:rFonts w:ascii="Times New Roman" w:hAnsi="Times New Roman" w:cs="Times New Roman"/>
          <w:sz w:val="24"/>
          <w:szCs w:val="24"/>
        </w:rPr>
        <w:t xml:space="preserve">. Выводы о качестве образования в </w:t>
      </w:r>
      <w:r w:rsidR="00757E84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0F7268">
        <w:rPr>
          <w:rFonts w:ascii="Times New Roman" w:hAnsi="Times New Roman" w:cs="Times New Roman"/>
          <w:sz w:val="24"/>
          <w:szCs w:val="24"/>
        </w:rPr>
        <w:t xml:space="preserve">формулируются 1 раз в год (не позднее 15 августа) на основе сопоставления внешних и внутренних оценок, полученных за прошедший учебный год в рамках: </w:t>
      </w:r>
    </w:p>
    <w:p w:rsidR="000F7268" w:rsidRPr="00757E84" w:rsidRDefault="00757E84" w:rsidP="00757E8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right="375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F7268" w:rsidRPr="00757E84">
        <w:rPr>
          <w:rFonts w:ascii="Times New Roman" w:hAnsi="Times New Roman"/>
          <w:bCs/>
          <w:color w:val="000000"/>
          <w:sz w:val="24"/>
          <w:szCs w:val="24"/>
        </w:rPr>
        <w:t>мониторинга достижения обучающимися планируемых результатов</w:t>
      </w:r>
      <w:r w:rsidR="000F7268" w:rsidRPr="00757E84">
        <w:rPr>
          <w:rFonts w:ascii="Times New Roman" w:hAnsi="Times New Roman"/>
          <w:color w:val="000000"/>
          <w:sz w:val="24"/>
          <w:szCs w:val="24"/>
        </w:rPr>
        <w:t xml:space="preserve"> освоения ООП по уровням образования;</w:t>
      </w:r>
    </w:p>
    <w:p w:rsidR="000F7268" w:rsidRPr="00757E84" w:rsidRDefault="00757E84" w:rsidP="00757E8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right="375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268" w:rsidRPr="00757E84">
        <w:rPr>
          <w:rFonts w:ascii="Times New Roman" w:hAnsi="Times New Roman"/>
          <w:color w:val="000000"/>
          <w:sz w:val="24"/>
          <w:szCs w:val="24"/>
        </w:rPr>
        <w:t>итоговой оценки результатов освоения ООП по уровням образования, в т. ч. результатов промежуточной аттестации обучающихся и государственной (итоговой) аттестации выпускников;</w:t>
      </w:r>
    </w:p>
    <w:p w:rsidR="000F7268" w:rsidRPr="00757E84" w:rsidRDefault="00757E84" w:rsidP="00757E8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right="375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268" w:rsidRPr="00757E84">
        <w:rPr>
          <w:rFonts w:ascii="Times New Roman" w:hAnsi="Times New Roman"/>
          <w:color w:val="000000"/>
          <w:sz w:val="24"/>
          <w:szCs w:val="24"/>
        </w:rPr>
        <w:t>мониторинга здоровья обучающихся и работников системы образования, обеспечения здоровьесберегающих условий реализации образовательных программ;</w:t>
      </w:r>
    </w:p>
    <w:p w:rsidR="000F7268" w:rsidRPr="00757E84" w:rsidRDefault="00757E84" w:rsidP="00757E8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right="375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268" w:rsidRPr="00757E84">
        <w:rPr>
          <w:rFonts w:ascii="Times New Roman" w:hAnsi="Times New Roman"/>
          <w:color w:val="000000"/>
          <w:sz w:val="24"/>
          <w:szCs w:val="24"/>
        </w:rPr>
        <w:t>международных сравнительных исследований качества образования (PISA, PIRLS, TIMSS и другие);</w:t>
      </w:r>
    </w:p>
    <w:p w:rsidR="000F7268" w:rsidRPr="00757E84" w:rsidRDefault="00757E84" w:rsidP="00757E8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right="375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268" w:rsidRPr="00757E84">
        <w:rPr>
          <w:rFonts w:ascii="Times New Roman" w:hAnsi="Times New Roman"/>
          <w:color w:val="000000"/>
          <w:sz w:val="24"/>
          <w:szCs w:val="24"/>
        </w:rPr>
        <w:t>аттестации педагогических работников, руководителей и кандидатов на должность руководителей образовательных организаций;</w:t>
      </w:r>
    </w:p>
    <w:p w:rsidR="000F7268" w:rsidRPr="00757E84" w:rsidRDefault="00757E84" w:rsidP="00757E8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right="375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268" w:rsidRPr="00757E84">
        <w:rPr>
          <w:rFonts w:ascii="Times New Roman" w:hAnsi="Times New Roman"/>
          <w:color w:val="000000"/>
          <w:sz w:val="24"/>
          <w:szCs w:val="24"/>
        </w:rPr>
        <w:t>мониторинговых исследований (внутренних и внешних) удовлетворенности участников образовательных отношений качеством предоставляемых образовательных услуг;</w:t>
      </w:r>
    </w:p>
    <w:p w:rsidR="000F7268" w:rsidRPr="00757E84" w:rsidRDefault="00757E84" w:rsidP="00757E8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right="375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268" w:rsidRPr="00757E84">
        <w:rPr>
          <w:rFonts w:ascii="Times New Roman" w:hAnsi="Times New Roman"/>
          <w:color w:val="000000"/>
          <w:sz w:val="24"/>
          <w:szCs w:val="24"/>
        </w:rPr>
        <w:t>контрольно-надзорных мероприятий;</w:t>
      </w:r>
    </w:p>
    <w:p w:rsidR="000F7268" w:rsidRPr="00757E84" w:rsidRDefault="00757E84" w:rsidP="00757E8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right="375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268" w:rsidRPr="00757E84">
        <w:rPr>
          <w:rFonts w:ascii="Times New Roman" w:hAnsi="Times New Roman"/>
          <w:color w:val="000000"/>
          <w:sz w:val="24"/>
          <w:szCs w:val="24"/>
        </w:rPr>
        <w:t>лицензирования и аккредитации образовательной деятельности;</w:t>
      </w:r>
    </w:p>
    <w:p w:rsidR="000F7268" w:rsidRPr="00757E84" w:rsidRDefault="00757E84" w:rsidP="00757E8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right="375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268" w:rsidRPr="00757E84">
        <w:rPr>
          <w:rFonts w:ascii="Times New Roman" w:hAnsi="Times New Roman"/>
          <w:color w:val="000000"/>
          <w:sz w:val="24"/>
          <w:szCs w:val="24"/>
        </w:rPr>
        <w:t>социологических исследований в системе образования;</w:t>
      </w:r>
    </w:p>
    <w:p w:rsidR="000F7268" w:rsidRPr="00757E84" w:rsidRDefault="00757E84" w:rsidP="00757E8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right="375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268" w:rsidRPr="00757E84">
        <w:rPr>
          <w:rFonts w:ascii="Times New Roman" w:hAnsi="Times New Roman"/>
          <w:color w:val="000000"/>
          <w:sz w:val="24"/>
          <w:szCs w:val="24"/>
        </w:rPr>
        <w:t>независимой оценки качества работы и др. оценочных мероприятий и т.п.</w:t>
      </w:r>
    </w:p>
    <w:p w:rsidR="000F7268" w:rsidRPr="000F7268" w:rsidRDefault="000F7268" w:rsidP="000F7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268" w:rsidRPr="000F7268" w:rsidRDefault="000F7268" w:rsidP="000F72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Общественное участие в оценке качества образования</w:t>
      </w:r>
    </w:p>
    <w:p w:rsidR="00757E84" w:rsidRPr="00427227" w:rsidRDefault="000F7268" w:rsidP="00757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27">
        <w:rPr>
          <w:rFonts w:ascii="Times New Roman" w:hAnsi="Times New Roman" w:cs="Times New Roman"/>
          <w:sz w:val="24"/>
          <w:szCs w:val="24"/>
        </w:rPr>
        <w:t>5.1. ВСОКО предполагает участие в осуществлении оценочной деятельности общественности и профессиональных объединений в кач</w:t>
      </w:r>
      <w:r w:rsidR="00757E84" w:rsidRPr="00427227">
        <w:rPr>
          <w:rFonts w:ascii="Times New Roman" w:hAnsi="Times New Roman" w:cs="Times New Roman"/>
          <w:sz w:val="24"/>
          <w:szCs w:val="24"/>
        </w:rPr>
        <w:t>естве экспертов и наблюдателей.</w:t>
      </w:r>
    </w:p>
    <w:p w:rsidR="000F7268" w:rsidRPr="000F7268" w:rsidRDefault="000F7268" w:rsidP="00757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2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5.2. Придание гласности и открытости результатам </w:t>
      </w:r>
      <w:r w:rsidR="00A423C0">
        <w:rPr>
          <w:rFonts w:ascii="Times New Roman" w:hAnsi="Times New Roman" w:cs="Times New Roman"/>
          <w:color w:val="000000"/>
          <w:sz w:val="24"/>
          <w:szCs w:val="24"/>
        </w:rPr>
        <w:t>ВСОКО</w:t>
      </w:r>
      <w:r w:rsidRPr="000F726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путем предоставления информации участникам образовательных отношений через публичный доклад директора</w:t>
      </w:r>
      <w:r w:rsidR="00A423C0"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общественного совета и</w:t>
      </w:r>
      <w:r w:rsidRPr="000F7268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размещение информации на сайте </w:t>
      </w:r>
      <w:r w:rsidR="00A423C0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0F7268">
        <w:rPr>
          <w:rFonts w:ascii="Times New Roman" w:hAnsi="Times New Roman" w:cs="Times New Roman"/>
          <w:sz w:val="24"/>
          <w:szCs w:val="24"/>
        </w:rPr>
        <w:t>.</w:t>
      </w:r>
    </w:p>
    <w:p w:rsidR="000F7268" w:rsidRPr="00A423C0" w:rsidRDefault="000F7268" w:rsidP="00A423C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A423C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F7268" w:rsidRPr="00A423C0" w:rsidRDefault="000F7268" w:rsidP="00A42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268" w:rsidRPr="00A423C0" w:rsidRDefault="000F7268" w:rsidP="00A42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C0">
        <w:rPr>
          <w:rFonts w:ascii="Times New Roman" w:hAnsi="Times New Roman" w:cs="Times New Roman"/>
          <w:b/>
          <w:sz w:val="24"/>
          <w:szCs w:val="24"/>
        </w:rPr>
        <w:t>Критерии и показатели качества начального общего образования</w:t>
      </w:r>
    </w:p>
    <w:p w:rsidR="000F7268" w:rsidRPr="00A423C0" w:rsidRDefault="000F7268" w:rsidP="00A42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C0">
        <w:rPr>
          <w:rFonts w:ascii="Times New Roman" w:hAnsi="Times New Roman" w:cs="Times New Roman"/>
          <w:b/>
          <w:sz w:val="24"/>
          <w:szCs w:val="24"/>
        </w:rPr>
        <w:t>(ФГОС НОО)</w:t>
      </w:r>
    </w:p>
    <w:p w:rsidR="000F7268" w:rsidRPr="00A423C0" w:rsidRDefault="000F7268" w:rsidP="00A42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2700"/>
        <w:gridCol w:w="1101"/>
        <w:gridCol w:w="1082"/>
        <w:gridCol w:w="1097"/>
      </w:tblGrid>
      <w:tr w:rsidR="000F7268" w:rsidRPr="00A423C0" w:rsidTr="00395EB8">
        <w:trPr>
          <w:trHeight w:val="582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80A8B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% и в баллах)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80A8B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% и в баллах)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80A8B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  <w:p w:rsidR="000F7268" w:rsidRPr="00A423C0" w:rsidRDefault="00A423C0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 % и </w:t>
            </w:r>
            <w:r w:rsidR="000F7268" w:rsidRPr="00A4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баллах)</w:t>
            </w:r>
          </w:p>
        </w:tc>
      </w:tr>
      <w:tr w:rsidR="000F7268" w:rsidRPr="00A423C0" w:rsidTr="00395EB8">
        <w:trPr>
          <w:trHeight w:val="390"/>
          <w:tblCellSpacing w:w="0" w:type="dxa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0F7268" w:rsidRPr="00A423C0" w:rsidTr="00395EB8">
        <w:trPr>
          <w:trHeight w:val="960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1-4-х классов, освоивших образовательные программы по каждому предмету 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3 б. – 100%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от 95 до 99%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менее 95%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960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39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Доля обучающихся 1-4-х классов, освоивших образовательные программы на «4» и «5» (по каждому предмету</w:t>
            </w:r>
            <w:r w:rsidR="00080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и в целом по ОУ)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3 б. – более 75%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от 51 до 75%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960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Доля обучающихся 4-х классов успешно прошедших итоговую аттестацию (от общего числа допущенных ИА)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 xml:space="preserve">3 б. – 100 % 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от 95 до 99%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менее 95%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конкурах, смотрах, олимпиадах регионального уровня и выше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 xml:space="preserve">0,1 б. – за каждого участника, но в сумме не более 3 б.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960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Доля участников предметных олимпиад (конкурсов) всех уровней от общего количества обучающихся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– 50% и более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960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Доля победителей (призеров) от общего количества участников олимпиад (конкурсов) всех уровней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– 50% и более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960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общественно-значимых социальных проектах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занятость более 50%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 – от 40% до 50%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менее 40%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Уровень освоения обучающимися планируемых метапредметных образовательных результатов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более 90% (высокий)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– от 50 до 89% (средний)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–менее 50% (низкий)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388"/>
          <w:tblCellSpacing w:w="0" w:type="dxa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организации образовательного процесса (образовательных программ)</w:t>
            </w: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Структура учебного плана соответствует требованиям стандарта</w:t>
            </w:r>
          </w:p>
        </w:tc>
        <w:tc>
          <w:tcPr>
            <w:tcW w:w="1415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да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нет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39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учебных курсов, обеспечивающих образовательные потребности и интересы обучающихся</w:t>
            </w:r>
          </w:p>
        </w:tc>
        <w:tc>
          <w:tcPr>
            <w:tcW w:w="1415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да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- частично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нет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индивидуальных учебных планов для развития потенциала одаренных детей </w:t>
            </w:r>
          </w:p>
        </w:tc>
        <w:tc>
          <w:tcPr>
            <w:tcW w:w="1415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реализуются и разрабатываются с участием обучающихся и их родителей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- реализуются и разрабатываться без участия обучающихся и/или родителей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не реализуются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учебных планов для детей с ограниченными возможностями здоровья</w:t>
            </w:r>
          </w:p>
        </w:tc>
        <w:tc>
          <w:tcPr>
            <w:tcW w:w="1415" w:type="pct"/>
            <w:shd w:val="clear" w:color="auto" w:fill="auto"/>
          </w:tcPr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2 б. – реализуются и разрабатываются с участием самих обучающихся и их родителей</w:t>
            </w:r>
          </w:p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1 б. - реализуются и разрабатываться без участия обучающихся и/или родителей</w:t>
            </w:r>
          </w:p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0 б. – не реализуются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Соответствие количества учебных занятий максимальному объему аудиторной нагрузки обучающихся</w:t>
            </w:r>
          </w:p>
        </w:tc>
        <w:tc>
          <w:tcPr>
            <w:tcW w:w="1415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выполняется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не выпоняется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Style w:val="f"/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обязательной части ООП и части, формируемой участниками образовательного процесса</w:t>
            </w:r>
          </w:p>
        </w:tc>
        <w:tc>
          <w:tcPr>
            <w:tcW w:w="1415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выполняется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не выполняется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Pr="00A423C0">
              <w:rPr>
                <w:rStyle w:val="f"/>
                <w:rFonts w:ascii="Times New Roman" w:hAnsi="Times New Roman" w:cs="Times New Roman"/>
                <w:sz w:val="24"/>
                <w:szCs w:val="24"/>
              </w:rPr>
              <w:t>неурочной</w:t>
            </w: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реализуется по 5 направлениям развития личности,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– 3-4 направлениям,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1-2 направлениям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Выполнение программ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более 95%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– от 80 до 94%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менее 80%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232"/>
          <w:tblCellSpacing w:w="0" w:type="dxa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условий реализации образовательных программ </w:t>
            </w:r>
            <w:r w:rsidRPr="00A423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(образовательных программ)</w:t>
            </w: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аттестованных на квалификационные категории </w:t>
            </w:r>
          </w:p>
        </w:tc>
        <w:tc>
          <w:tcPr>
            <w:tcW w:w="1415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б.- 80 % и более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б. - от 60 до 79% </w:t>
            </w:r>
          </w:p>
          <w:p w:rsidR="000F7268" w:rsidRPr="00A423C0" w:rsidRDefault="000F7268" w:rsidP="00A423C0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б. – менее 40%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в конференциях, </w:t>
            </w: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олимпиадах, </w:t>
            </w: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конкурсах, 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конкурсах профессионального мастерства</w:t>
            </w:r>
          </w:p>
        </w:tc>
        <w:tc>
          <w:tcPr>
            <w:tcW w:w="1415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б.  - за каждого участника областного уровня и выше, но не более 5 б. в сумме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 - </w:t>
            </w: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(призеров) всех уровней от общего количества педагогов </w:t>
            </w:r>
          </w:p>
        </w:tc>
        <w:tc>
          <w:tcPr>
            <w:tcW w:w="1415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б.- 80 % и более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б. - от 60 до 79% </w:t>
            </w:r>
          </w:p>
          <w:p w:rsidR="000F7268" w:rsidRPr="00A423C0" w:rsidRDefault="000F7268" w:rsidP="00A423C0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б. – менее 40%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Укомплектованность ОУ педагогическими, руководящими и иными работниками</w:t>
            </w:r>
          </w:p>
        </w:tc>
        <w:tc>
          <w:tcPr>
            <w:tcW w:w="1415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б.- 90 % и более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б. - от 80 до 90% 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б. – менее 80%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действующих музея, театра, художественной студии и т.п.</w:t>
            </w:r>
          </w:p>
        </w:tc>
        <w:tc>
          <w:tcPr>
            <w:tcW w:w="1415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б. за каждое объединение, но в сумме не более 3 б.</w:t>
            </w:r>
          </w:p>
          <w:p w:rsidR="000F7268" w:rsidRPr="00A423C0" w:rsidRDefault="000F7268" w:rsidP="00A423C0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б. - отсутствие объединений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A8B" w:rsidRPr="00080A8B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Наличие безбарьерной среды</w:t>
            </w:r>
          </w:p>
        </w:tc>
        <w:tc>
          <w:tcPr>
            <w:tcW w:w="1415" w:type="pct"/>
            <w:shd w:val="clear" w:color="auto" w:fill="auto"/>
          </w:tcPr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2 б. – создана безбарьерная среда,</w:t>
            </w:r>
          </w:p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1 б. – есть элементы безбарьерной среды,</w:t>
            </w:r>
          </w:p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0 б. – не создана безбарьерная среда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080A8B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080A8B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080A8B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0A8B" w:rsidRPr="00080A8B" w:rsidTr="00395EB8">
        <w:trPr>
          <w:trHeight w:val="344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Наличие вариативности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</w:t>
            </w:r>
          </w:p>
        </w:tc>
        <w:tc>
          <w:tcPr>
            <w:tcW w:w="1415" w:type="pct"/>
            <w:shd w:val="clear" w:color="auto" w:fill="auto"/>
          </w:tcPr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0,5 б. - за каждую форму, в сумме не более 3,5 б.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080A8B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080A8B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080A8B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информационно-образовательная среды</w:t>
            </w:r>
          </w:p>
        </w:tc>
        <w:tc>
          <w:tcPr>
            <w:tcW w:w="1415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ИОС обеспечена и функционирует в полном объёме,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– обеспечена и функционирует частично,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частично обеспечена и функционирует не в полном объёме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исполнения государственного задания (ГЗ) по объему и качеству</w:t>
            </w:r>
          </w:p>
        </w:tc>
        <w:tc>
          <w:tcPr>
            <w:tcW w:w="1415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б. – исполнено на 100%</w:t>
            </w:r>
          </w:p>
          <w:p w:rsidR="000F7268" w:rsidRPr="00A423C0" w:rsidRDefault="000F7268" w:rsidP="00A423C0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б. – исполнено менее 100 %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привлечённых (спонсорских) средств в общем бюджете организации</w:t>
            </w:r>
          </w:p>
        </w:tc>
        <w:tc>
          <w:tcPr>
            <w:tcW w:w="1415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б. - более 2 %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1.б - от 1 до 2 %</w:t>
            </w:r>
          </w:p>
          <w:p w:rsidR="000F7268" w:rsidRPr="00A423C0" w:rsidRDefault="000F7268" w:rsidP="00A423C0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б. - отсутствие привлеченных (спонсорских) средств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742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образовательного процесса</w:t>
            </w:r>
          </w:p>
        </w:tc>
        <w:tc>
          <w:tcPr>
            <w:tcW w:w="1415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осуществляется согласно «дорожной карты» на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80-100%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– 50-79 %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менее 50 %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347"/>
          <w:tblCellSpacing w:w="0" w:type="dxa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Удовлетворённость обучающихся и родителей</w:t>
            </w:r>
          </w:p>
        </w:tc>
      </w:tr>
      <w:tr w:rsidR="000F7268" w:rsidRPr="00A423C0" w:rsidTr="00395EB8">
        <w:trPr>
          <w:trHeight w:val="344"/>
          <w:tblCellSpacing w:w="0" w:type="dxa"/>
        </w:trPr>
        <w:tc>
          <w:tcPr>
            <w:tcW w:w="186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Доля обучающихся и родителей каждого класса, удовлетворенных качеством образования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3 б. – более 60% опрошенных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 – от 50% до 60%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268" w:rsidRDefault="000F7268" w:rsidP="000F7268"/>
    <w:p w:rsidR="000F7268" w:rsidRPr="00A423C0" w:rsidRDefault="000F7268" w:rsidP="00A42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A423C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F7268" w:rsidRPr="00A423C0" w:rsidRDefault="000F7268" w:rsidP="00A42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268" w:rsidRPr="00A423C0" w:rsidRDefault="000F7268" w:rsidP="00A42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C0">
        <w:rPr>
          <w:rFonts w:ascii="Times New Roman" w:hAnsi="Times New Roman" w:cs="Times New Roman"/>
          <w:b/>
          <w:sz w:val="24"/>
          <w:szCs w:val="24"/>
        </w:rPr>
        <w:t>Критерии и показатели качества основного общего образования</w:t>
      </w:r>
    </w:p>
    <w:p w:rsidR="000F7268" w:rsidRPr="00A423C0" w:rsidRDefault="000F7268" w:rsidP="00A42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3C0">
        <w:rPr>
          <w:rFonts w:ascii="Times New Roman" w:hAnsi="Times New Roman" w:cs="Times New Roman"/>
          <w:b/>
          <w:sz w:val="24"/>
          <w:szCs w:val="24"/>
        </w:rPr>
        <w:t>(ФГОС ООО)</w:t>
      </w:r>
    </w:p>
    <w:p w:rsidR="000F7268" w:rsidRPr="00A423C0" w:rsidRDefault="000F7268" w:rsidP="00A42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97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4"/>
        <w:gridCol w:w="2696"/>
        <w:gridCol w:w="99"/>
        <w:gridCol w:w="18"/>
        <w:gridCol w:w="992"/>
        <w:gridCol w:w="30"/>
        <w:gridCol w:w="42"/>
        <w:gridCol w:w="26"/>
        <w:gridCol w:w="980"/>
        <w:gridCol w:w="52"/>
        <w:gridCol w:w="115"/>
        <w:gridCol w:w="46"/>
        <w:gridCol w:w="962"/>
        <w:gridCol w:w="24"/>
        <w:gridCol w:w="16"/>
      </w:tblGrid>
      <w:tr w:rsidR="000F7268" w:rsidRPr="00A423C0" w:rsidTr="00A423C0">
        <w:trPr>
          <w:gridAfter w:val="2"/>
          <w:wAfter w:w="20" w:type="pct"/>
          <w:trHeight w:val="561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40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44" w:type="pct"/>
            <w:gridSpan w:val="4"/>
            <w:shd w:val="clear" w:color="auto" w:fill="auto"/>
            <w:vAlign w:val="center"/>
          </w:tcPr>
          <w:p w:rsidR="000F7268" w:rsidRPr="00A423C0" w:rsidRDefault="00080A8B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% и в баллах)</w:t>
            </w:r>
          </w:p>
        </w:tc>
        <w:tc>
          <w:tcPr>
            <w:tcW w:w="590" w:type="pct"/>
            <w:gridSpan w:val="4"/>
            <w:shd w:val="clear" w:color="auto" w:fill="auto"/>
            <w:vAlign w:val="center"/>
          </w:tcPr>
          <w:p w:rsidR="000F7268" w:rsidRPr="00A423C0" w:rsidRDefault="00080A8B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% и в баллах)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0F7268" w:rsidRPr="00A423C0" w:rsidRDefault="00080A8B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% и в баллах)</w:t>
            </w:r>
          </w:p>
        </w:tc>
      </w:tr>
      <w:tr w:rsidR="000F7268" w:rsidRPr="00A423C0" w:rsidTr="00A423C0">
        <w:trPr>
          <w:gridAfter w:val="2"/>
          <w:wAfter w:w="20" w:type="pct"/>
          <w:trHeight w:val="92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1B1DD5" w:rsidP="001B1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 w:rsidR="000F7268" w:rsidRPr="00A423C0">
              <w:rPr>
                <w:rFonts w:ascii="Times New Roman" w:hAnsi="Times New Roman" w:cs="Times New Roman"/>
                <w:sz w:val="24"/>
                <w:szCs w:val="24"/>
              </w:rPr>
              <w:t xml:space="preserve">, освоивших образовательные программы по каждому предмету </w:t>
            </w:r>
          </w:p>
        </w:tc>
        <w:tc>
          <w:tcPr>
            <w:tcW w:w="140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3 б. – 100%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от 95 до 99%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менее 95%</w:t>
            </w:r>
          </w:p>
        </w:tc>
        <w:tc>
          <w:tcPr>
            <w:tcW w:w="544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gridAfter w:val="2"/>
          <w:wAfter w:w="20" w:type="pct"/>
          <w:trHeight w:val="344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1B1DD5" w:rsidP="001B1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 w:rsidR="000F7268" w:rsidRPr="00A423C0">
              <w:rPr>
                <w:rFonts w:ascii="Times New Roman" w:hAnsi="Times New Roman" w:cs="Times New Roman"/>
                <w:sz w:val="24"/>
                <w:szCs w:val="24"/>
              </w:rPr>
              <w:t>, освоивших образовательные программы на «4» и «5» (по каждому предмету и</w:t>
            </w:r>
            <w:r w:rsidR="00395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268" w:rsidRPr="00A423C0">
              <w:rPr>
                <w:rFonts w:ascii="Times New Roman" w:hAnsi="Times New Roman" w:cs="Times New Roman"/>
                <w:sz w:val="24"/>
                <w:szCs w:val="24"/>
              </w:rPr>
              <w:t>в целом по ОУ)</w:t>
            </w:r>
          </w:p>
        </w:tc>
        <w:tc>
          <w:tcPr>
            <w:tcW w:w="140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3 б. – более 75%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от 51 до 75%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544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gridAfter w:val="2"/>
          <w:wAfter w:w="20" w:type="pct"/>
          <w:trHeight w:val="71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конкурах, смотрах, олимпиадах регионального уровня и выше</w:t>
            </w:r>
          </w:p>
        </w:tc>
        <w:tc>
          <w:tcPr>
            <w:tcW w:w="140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 xml:space="preserve">0,1 б. – за каждого участника, но в сумме не более 3 б. </w:t>
            </w:r>
          </w:p>
        </w:tc>
        <w:tc>
          <w:tcPr>
            <w:tcW w:w="544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gridAfter w:val="2"/>
          <w:wAfter w:w="20" w:type="pct"/>
          <w:trHeight w:val="92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Доля участников предметных олимпиад (конкурсов) всех уровней от общего количества обучающихся</w:t>
            </w:r>
          </w:p>
        </w:tc>
        <w:tc>
          <w:tcPr>
            <w:tcW w:w="140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– 50% и более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544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gridAfter w:val="2"/>
          <w:wAfter w:w="20" w:type="pct"/>
          <w:trHeight w:val="92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Доля победителей (призеров) от общего количества участников олимпиад (конкурсов) всех уровней</w:t>
            </w:r>
          </w:p>
        </w:tc>
        <w:tc>
          <w:tcPr>
            <w:tcW w:w="140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– 50% и более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544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gridAfter w:val="2"/>
          <w:wAfter w:w="20" w:type="pct"/>
          <w:trHeight w:val="92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общественно-значимых социальных проектах</w:t>
            </w:r>
          </w:p>
        </w:tc>
        <w:tc>
          <w:tcPr>
            <w:tcW w:w="140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занятость более 50%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 – от 40% до 50%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менее 40%</w:t>
            </w:r>
          </w:p>
        </w:tc>
        <w:tc>
          <w:tcPr>
            <w:tcW w:w="544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gridAfter w:val="2"/>
          <w:wAfter w:w="20" w:type="pct"/>
          <w:trHeight w:val="71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Уровень освоения обучающимися планируемых метапредметных образовательных результатов</w:t>
            </w:r>
          </w:p>
        </w:tc>
        <w:tc>
          <w:tcPr>
            <w:tcW w:w="140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высокий – более 90%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– средний – от 50 до 89%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низкий – менее 50%</w:t>
            </w:r>
          </w:p>
        </w:tc>
        <w:tc>
          <w:tcPr>
            <w:tcW w:w="544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gridAfter w:val="2"/>
          <w:wAfter w:w="20" w:type="pct"/>
          <w:trHeight w:val="418"/>
          <w:tblCellSpacing w:w="0" w:type="dxa"/>
        </w:trPr>
        <w:tc>
          <w:tcPr>
            <w:tcW w:w="4980" w:type="pct"/>
            <w:gridSpan w:val="13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организации образовательного процесса (образовательных программ)</w:t>
            </w:r>
          </w:p>
        </w:tc>
      </w:tr>
      <w:tr w:rsidR="000F7268" w:rsidRPr="00A423C0" w:rsidTr="00A423C0">
        <w:trPr>
          <w:gridAfter w:val="1"/>
          <w:wAfter w:w="8" w:type="pct"/>
          <w:trHeight w:val="71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Структура учебного плана соответствует требованиям стандарта</w:t>
            </w:r>
          </w:p>
        </w:tc>
        <w:tc>
          <w:tcPr>
            <w:tcW w:w="1406" w:type="pct"/>
            <w:gridSpan w:val="2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да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нет</w:t>
            </w:r>
          </w:p>
        </w:tc>
        <w:tc>
          <w:tcPr>
            <w:tcW w:w="557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gridAfter w:val="1"/>
          <w:wAfter w:w="8" w:type="pct"/>
          <w:trHeight w:val="71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0F7268" w:rsidP="0039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учебных курсов, обеспечивающих образовательные потребности и интересы обучающихся</w:t>
            </w:r>
          </w:p>
        </w:tc>
        <w:tc>
          <w:tcPr>
            <w:tcW w:w="1406" w:type="pct"/>
            <w:gridSpan w:val="2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да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- частично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нет</w:t>
            </w:r>
          </w:p>
        </w:tc>
        <w:tc>
          <w:tcPr>
            <w:tcW w:w="557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gridAfter w:val="1"/>
          <w:wAfter w:w="8" w:type="pct"/>
          <w:trHeight w:val="71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индивидуальных учебных планов для развития потенциала одаренных детей </w:t>
            </w:r>
          </w:p>
        </w:tc>
        <w:tc>
          <w:tcPr>
            <w:tcW w:w="1406" w:type="pct"/>
            <w:gridSpan w:val="2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реализуются и разрабатываются с участием самих обучающихся и их родителей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- реализуются и разрабатываться без участия обучающихся и/или родителей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не реализуются</w:t>
            </w:r>
          </w:p>
        </w:tc>
        <w:tc>
          <w:tcPr>
            <w:tcW w:w="557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gridAfter w:val="1"/>
          <w:wAfter w:w="8" w:type="pct"/>
          <w:trHeight w:val="71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индивидуальных учебных планов для детей с ограниченными возможностями здоровья</w:t>
            </w:r>
          </w:p>
        </w:tc>
        <w:tc>
          <w:tcPr>
            <w:tcW w:w="1406" w:type="pct"/>
            <w:gridSpan w:val="2"/>
            <w:shd w:val="clear" w:color="auto" w:fill="auto"/>
          </w:tcPr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2 б. – реализуются и разрабатываются с участием самих обучающихся и их родителей</w:t>
            </w:r>
          </w:p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1 б. - реализуются и разрабатываться без участия обучающихся и/или родителей</w:t>
            </w:r>
          </w:p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0 б. – не реализуются</w:t>
            </w:r>
          </w:p>
        </w:tc>
        <w:tc>
          <w:tcPr>
            <w:tcW w:w="557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gridAfter w:val="1"/>
          <w:wAfter w:w="8" w:type="pct"/>
          <w:trHeight w:val="71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Соответствие количества учебных занятий максимальному объему аудиторной нагрузки обучающихся</w:t>
            </w:r>
          </w:p>
        </w:tc>
        <w:tc>
          <w:tcPr>
            <w:tcW w:w="1406" w:type="pct"/>
            <w:gridSpan w:val="2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выполняется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не выпоняется</w:t>
            </w:r>
          </w:p>
        </w:tc>
        <w:tc>
          <w:tcPr>
            <w:tcW w:w="557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gridAfter w:val="1"/>
          <w:wAfter w:w="8" w:type="pct"/>
          <w:trHeight w:val="71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Style w:val="f"/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обязательной части ООП и части, формируемой участниками образовательного процесса</w:t>
            </w:r>
          </w:p>
        </w:tc>
        <w:tc>
          <w:tcPr>
            <w:tcW w:w="1406" w:type="pct"/>
            <w:gridSpan w:val="2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выполняется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не выполняется</w:t>
            </w:r>
          </w:p>
        </w:tc>
        <w:tc>
          <w:tcPr>
            <w:tcW w:w="557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gridAfter w:val="1"/>
          <w:wAfter w:w="8" w:type="pct"/>
          <w:trHeight w:val="71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Pr="00A423C0">
              <w:rPr>
                <w:rStyle w:val="f"/>
                <w:rFonts w:ascii="Times New Roman" w:hAnsi="Times New Roman" w:cs="Times New Roman"/>
                <w:sz w:val="24"/>
                <w:szCs w:val="24"/>
              </w:rPr>
              <w:t>неурочной</w:t>
            </w: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40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реализуется по 5 направлениям развития личности,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– 3-4 направлениям,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1-2 направлениям</w:t>
            </w:r>
          </w:p>
        </w:tc>
        <w:tc>
          <w:tcPr>
            <w:tcW w:w="557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gridAfter w:val="1"/>
          <w:wAfter w:w="8" w:type="pct"/>
          <w:trHeight w:val="71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Выполнение программ</w:t>
            </w:r>
          </w:p>
        </w:tc>
        <w:tc>
          <w:tcPr>
            <w:tcW w:w="140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более 95%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– от 80 до 94%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менее 80%</w:t>
            </w:r>
          </w:p>
        </w:tc>
        <w:tc>
          <w:tcPr>
            <w:tcW w:w="557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gridAfter w:val="2"/>
          <w:wAfter w:w="20" w:type="pct"/>
          <w:trHeight w:val="430"/>
          <w:tblCellSpacing w:w="0" w:type="dxa"/>
        </w:trPr>
        <w:tc>
          <w:tcPr>
            <w:tcW w:w="4980" w:type="pct"/>
            <w:gridSpan w:val="13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условий реализации образовательных программ</w:t>
            </w:r>
          </w:p>
        </w:tc>
      </w:tr>
      <w:tr w:rsidR="000F7268" w:rsidRPr="00A423C0" w:rsidTr="00A423C0">
        <w:trPr>
          <w:trHeight w:val="716"/>
          <w:tblCellSpacing w:w="0" w:type="dxa"/>
        </w:trPr>
        <w:tc>
          <w:tcPr>
            <w:tcW w:w="1933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аттестованных на квалификационные категории </w:t>
            </w:r>
          </w:p>
        </w:tc>
        <w:tc>
          <w:tcPr>
            <w:tcW w:w="1415" w:type="pct"/>
            <w:gridSpan w:val="3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б.- 80 % и более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б. - от 60 до 79% </w:t>
            </w:r>
          </w:p>
          <w:p w:rsidR="000F7268" w:rsidRPr="00A423C0" w:rsidRDefault="000F7268" w:rsidP="00A423C0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б. – менее 40%</w:t>
            </w:r>
          </w:p>
        </w:tc>
        <w:tc>
          <w:tcPr>
            <w:tcW w:w="514" w:type="pct"/>
            <w:gridSpan w:val="2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trHeight w:val="716"/>
          <w:tblCellSpacing w:w="0" w:type="dxa"/>
        </w:trPr>
        <w:tc>
          <w:tcPr>
            <w:tcW w:w="1933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в конференциях, </w:t>
            </w: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олимпиадах, </w:t>
            </w: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конкурсах, 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конкурсах профессионального мастерства</w:t>
            </w:r>
          </w:p>
        </w:tc>
        <w:tc>
          <w:tcPr>
            <w:tcW w:w="1415" w:type="pct"/>
            <w:gridSpan w:val="3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б.  - за каждого участника областного уровня и выше, но не более 5 б. в сумме</w:t>
            </w:r>
          </w:p>
        </w:tc>
        <w:tc>
          <w:tcPr>
            <w:tcW w:w="514" w:type="pct"/>
            <w:gridSpan w:val="2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trHeight w:val="716"/>
          <w:tblCellSpacing w:w="0" w:type="dxa"/>
        </w:trPr>
        <w:tc>
          <w:tcPr>
            <w:tcW w:w="1933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 - </w:t>
            </w: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(призеров) всех уровней от общего количества педагогов </w:t>
            </w:r>
          </w:p>
        </w:tc>
        <w:tc>
          <w:tcPr>
            <w:tcW w:w="1415" w:type="pct"/>
            <w:gridSpan w:val="3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б.- 80 % и более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б. - от 60 до 79% </w:t>
            </w:r>
          </w:p>
          <w:p w:rsidR="000F7268" w:rsidRPr="00A423C0" w:rsidRDefault="000F7268" w:rsidP="00A423C0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б. – менее 40%</w:t>
            </w:r>
          </w:p>
        </w:tc>
        <w:tc>
          <w:tcPr>
            <w:tcW w:w="514" w:type="pct"/>
            <w:gridSpan w:val="2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trHeight w:val="716"/>
          <w:tblCellSpacing w:w="0" w:type="dxa"/>
        </w:trPr>
        <w:tc>
          <w:tcPr>
            <w:tcW w:w="1933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Укомплектованность ОУ педагогическими, руководящими и иными работниками</w:t>
            </w:r>
          </w:p>
        </w:tc>
        <w:tc>
          <w:tcPr>
            <w:tcW w:w="1415" w:type="pct"/>
            <w:gridSpan w:val="3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б.- 90 % и более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б. - от 80 до 90% 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б. – менее 80%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trHeight w:val="71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действующих музея, театра, художественной студии и т.п.</w:t>
            </w:r>
          </w:p>
        </w:tc>
        <w:tc>
          <w:tcPr>
            <w:tcW w:w="1415" w:type="pct"/>
            <w:gridSpan w:val="3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б. за каждое объединение, но в сумме не более 3 б.</w:t>
            </w:r>
          </w:p>
          <w:p w:rsidR="000F7268" w:rsidRPr="00A423C0" w:rsidRDefault="000F7268" w:rsidP="00A423C0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б. - отсутствие объединений 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trHeight w:val="71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Наличие безбарьерной среды</w:t>
            </w:r>
          </w:p>
        </w:tc>
        <w:tc>
          <w:tcPr>
            <w:tcW w:w="1415" w:type="pct"/>
            <w:gridSpan w:val="3"/>
            <w:shd w:val="clear" w:color="auto" w:fill="auto"/>
          </w:tcPr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2 б. – в ОУ создана безбарьерная среда,</w:t>
            </w:r>
          </w:p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1 б. – есть элементы безбарьерной среды,</w:t>
            </w:r>
          </w:p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0 б. – не создана безбарьерная среда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trHeight w:val="71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вариативности форм психолого-педагогического сопровождения участников образовательного процесса</w:t>
            </w:r>
          </w:p>
        </w:tc>
        <w:tc>
          <w:tcPr>
            <w:tcW w:w="1415" w:type="pct"/>
            <w:gridSpan w:val="3"/>
            <w:shd w:val="clear" w:color="auto" w:fill="auto"/>
          </w:tcPr>
          <w:p w:rsidR="000F7268" w:rsidRPr="001B1DD5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5">
              <w:rPr>
                <w:rFonts w:ascii="Times New Roman" w:hAnsi="Times New Roman" w:cs="Times New Roman"/>
                <w:sz w:val="24"/>
                <w:szCs w:val="24"/>
              </w:rPr>
              <w:t>0,5 б.  - за каждую форму: профилактика, диагностика, консультирование, коррекционная работа, развивающая работа, просвещение, экспертиза, в сумме не более 3,5 б.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trHeight w:val="71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информационно-образовательная среды</w:t>
            </w:r>
          </w:p>
        </w:tc>
        <w:tc>
          <w:tcPr>
            <w:tcW w:w="1415" w:type="pct"/>
            <w:gridSpan w:val="3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б. – ИОС обеспечена и функционирует в полном объёме,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1 б. – обеспечена и функционирует частично,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частично обеспечена и функционирует не в полном объёме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A423C0">
        <w:trPr>
          <w:trHeight w:val="344"/>
          <w:tblCellSpacing w:w="0" w:type="dxa"/>
        </w:trPr>
        <w:tc>
          <w:tcPr>
            <w:tcW w:w="1933" w:type="pct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привлечённых (спонсорских) средств в общем бюджете организации</w:t>
            </w:r>
          </w:p>
        </w:tc>
        <w:tc>
          <w:tcPr>
            <w:tcW w:w="1415" w:type="pct"/>
            <w:gridSpan w:val="3"/>
            <w:shd w:val="clear" w:color="auto" w:fill="auto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б. - более 2 %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1.б - от 1 до 2 %</w:t>
            </w:r>
          </w:p>
          <w:p w:rsidR="000F7268" w:rsidRPr="00A423C0" w:rsidRDefault="000F7268" w:rsidP="00A423C0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б. - отсутствие привлеченных (спонсорских) средств 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68" w:rsidRPr="00A423C0" w:rsidTr="00395EB8">
        <w:trPr>
          <w:trHeight w:val="380"/>
          <w:tblCellSpacing w:w="0" w:type="dxa"/>
        </w:trPr>
        <w:tc>
          <w:tcPr>
            <w:tcW w:w="4998" w:type="pct"/>
            <w:gridSpan w:val="1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Удовлетворённость обучающихся и родителей</w:t>
            </w:r>
          </w:p>
        </w:tc>
      </w:tr>
      <w:tr w:rsidR="000F7268" w:rsidRPr="00A423C0" w:rsidTr="00395EB8">
        <w:trPr>
          <w:gridAfter w:val="1"/>
          <w:wAfter w:w="8" w:type="pct"/>
          <w:trHeight w:val="716"/>
          <w:tblCellSpacing w:w="0" w:type="dxa"/>
        </w:trPr>
        <w:tc>
          <w:tcPr>
            <w:tcW w:w="1933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Доля обучающихся и родителей каждого класса, удовлетворенных качеством образования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3 б. – более 60% опрошенных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2 б – от 50% до 60%</w:t>
            </w:r>
          </w:p>
          <w:p w:rsidR="000F7268" w:rsidRPr="00A423C0" w:rsidRDefault="000F7268" w:rsidP="00A42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0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4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5"/>
            <w:shd w:val="clear" w:color="auto" w:fill="auto"/>
            <w:vAlign w:val="center"/>
          </w:tcPr>
          <w:p w:rsidR="000F7268" w:rsidRPr="00A423C0" w:rsidRDefault="000F7268" w:rsidP="00A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26A" w:rsidRPr="00E66775" w:rsidRDefault="001B1DD5" w:rsidP="001B1DD5">
      <w:pPr>
        <w:spacing w:after="0" w:line="240" w:lineRule="auto"/>
      </w:pPr>
      <w:r w:rsidRPr="00E66775">
        <w:t xml:space="preserve"> </w:t>
      </w:r>
    </w:p>
    <w:p w:rsidR="00072A75" w:rsidRDefault="00072A75" w:rsidP="002E3DC6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75786" w:rsidRDefault="00D75786" w:rsidP="002E3DC6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E3DC6" w:rsidRPr="00AB1B55" w:rsidRDefault="002E3DC6" w:rsidP="002E3DC6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033BD" w:rsidRDefault="004329A5" w:rsidP="004329A5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2E3DC6" w:rsidRPr="00B17941" w:rsidRDefault="002E3DC6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2E3DC6" w:rsidRPr="00B17941" w:rsidSect="00A423C0"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33" w:rsidRDefault="00AE3F33" w:rsidP="00395EB8">
      <w:pPr>
        <w:spacing w:after="0" w:line="240" w:lineRule="auto"/>
      </w:pPr>
      <w:r>
        <w:separator/>
      </w:r>
    </w:p>
  </w:endnote>
  <w:endnote w:type="continuationSeparator" w:id="0">
    <w:p w:rsidR="00AE3F33" w:rsidRDefault="00AE3F33" w:rsidP="0039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917876"/>
      <w:docPartObj>
        <w:docPartGallery w:val="Page Numbers (Bottom of Page)"/>
        <w:docPartUnique/>
      </w:docPartObj>
    </w:sdtPr>
    <w:sdtEndPr/>
    <w:sdtContent>
      <w:p w:rsidR="00080A8B" w:rsidRDefault="009859FE">
        <w:pPr>
          <w:pStyle w:val="aa"/>
          <w:jc w:val="right"/>
        </w:pPr>
        <w:r>
          <w:fldChar w:fldCharType="begin"/>
        </w:r>
        <w:r w:rsidR="00080A8B">
          <w:instrText xml:space="preserve"> PAGE   \* MERGEFORMAT </w:instrText>
        </w:r>
        <w:r>
          <w:fldChar w:fldCharType="separate"/>
        </w:r>
        <w:r w:rsidR="00FA75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0A8B" w:rsidRDefault="00080A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33" w:rsidRDefault="00AE3F33" w:rsidP="00395EB8">
      <w:pPr>
        <w:spacing w:after="0" w:line="240" w:lineRule="auto"/>
      </w:pPr>
      <w:r>
        <w:separator/>
      </w:r>
    </w:p>
  </w:footnote>
  <w:footnote w:type="continuationSeparator" w:id="0">
    <w:p w:rsidR="00AE3F33" w:rsidRDefault="00AE3F33" w:rsidP="00395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F23"/>
    <w:multiLevelType w:val="multilevel"/>
    <w:tmpl w:val="395A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CAC5EB2"/>
    <w:multiLevelType w:val="hybridMultilevel"/>
    <w:tmpl w:val="2DCA00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86FEF"/>
    <w:multiLevelType w:val="multilevel"/>
    <w:tmpl w:val="F4F8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5A1607"/>
    <w:multiLevelType w:val="hybridMultilevel"/>
    <w:tmpl w:val="8A9ADEDA"/>
    <w:lvl w:ilvl="0" w:tplc="03CE56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6855B49"/>
    <w:multiLevelType w:val="hybridMultilevel"/>
    <w:tmpl w:val="9C7E0D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D779E"/>
    <w:multiLevelType w:val="hybridMultilevel"/>
    <w:tmpl w:val="9120EA1C"/>
    <w:lvl w:ilvl="0" w:tplc="EE6EAC0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9784AE5"/>
    <w:multiLevelType w:val="hybridMultilevel"/>
    <w:tmpl w:val="35AC69C8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D6A44DE"/>
    <w:multiLevelType w:val="hybridMultilevel"/>
    <w:tmpl w:val="5DA89330"/>
    <w:lvl w:ilvl="0" w:tplc="EE6EAC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335782E"/>
    <w:multiLevelType w:val="multilevel"/>
    <w:tmpl w:val="BC3E3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B855D74"/>
    <w:multiLevelType w:val="hybridMultilevel"/>
    <w:tmpl w:val="C856F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C6"/>
    <w:rsid w:val="0005372C"/>
    <w:rsid w:val="00072A75"/>
    <w:rsid w:val="00080A8B"/>
    <w:rsid w:val="000F7268"/>
    <w:rsid w:val="00131AFD"/>
    <w:rsid w:val="00186BD0"/>
    <w:rsid w:val="001B16C9"/>
    <w:rsid w:val="001B1DD5"/>
    <w:rsid w:val="00262F8F"/>
    <w:rsid w:val="002965B4"/>
    <w:rsid w:val="002E226A"/>
    <w:rsid w:val="002E3DC6"/>
    <w:rsid w:val="00395EB8"/>
    <w:rsid w:val="003D03F0"/>
    <w:rsid w:val="003F0D4A"/>
    <w:rsid w:val="004033BD"/>
    <w:rsid w:val="00427227"/>
    <w:rsid w:val="00430199"/>
    <w:rsid w:val="004329A5"/>
    <w:rsid w:val="00483BAA"/>
    <w:rsid w:val="005B28C9"/>
    <w:rsid w:val="006A6D9A"/>
    <w:rsid w:val="006E10DE"/>
    <w:rsid w:val="00757E84"/>
    <w:rsid w:val="00767E70"/>
    <w:rsid w:val="00804F0C"/>
    <w:rsid w:val="0091541A"/>
    <w:rsid w:val="009859FE"/>
    <w:rsid w:val="009D76D9"/>
    <w:rsid w:val="009E0F29"/>
    <w:rsid w:val="009F6DC7"/>
    <w:rsid w:val="00A423C0"/>
    <w:rsid w:val="00A721EB"/>
    <w:rsid w:val="00AB1B55"/>
    <w:rsid w:val="00AE3F33"/>
    <w:rsid w:val="00B00C29"/>
    <w:rsid w:val="00B17941"/>
    <w:rsid w:val="00B252A6"/>
    <w:rsid w:val="00B546AC"/>
    <w:rsid w:val="00B571F2"/>
    <w:rsid w:val="00C562D3"/>
    <w:rsid w:val="00CB79C3"/>
    <w:rsid w:val="00D47C3D"/>
    <w:rsid w:val="00D51559"/>
    <w:rsid w:val="00D54061"/>
    <w:rsid w:val="00D75786"/>
    <w:rsid w:val="00E7470F"/>
    <w:rsid w:val="00F21D88"/>
    <w:rsid w:val="00F8760D"/>
    <w:rsid w:val="00FA753D"/>
    <w:rsid w:val="00F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ED154-94FB-46E1-94A6-F6D26AFA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E3DC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2E3DC6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rsid w:val="002E3DC6"/>
    <w:rPr>
      <w:rFonts w:ascii="Calibri" w:eastAsia="Calibri" w:hAnsi="Calibri" w:cs="Times New Roman"/>
    </w:rPr>
  </w:style>
  <w:style w:type="paragraph" w:customStyle="1" w:styleId="Default">
    <w:name w:val="Default"/>
    <w:rsid w:val="002E3D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2E3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09">
    <w:name w:val="Font Style209"/>
    <w:rsid w:val="002E3DC6"/>
    <w:rPr>
      <w:rFonts w:ascii="Times New Roman" w:hAnsi="Times New Roman"/>
      <w:b/>
      <w:i/>
      <w:sz w:val="20"/>
    </w:rPr>
  </w:style>
  <w:style w:type="character" w:customStyle="1" w:styleId="FontStyle210">
    <w:name w:val="Font Style210"/>
    <w:rsid w:val="002E3DC6"/>
    <w:rPr>
      <w:rFonts w:ascii="Times New Roman" w:hAnsi="Times New Roman"/>
      <w:sz w:val="20"/>
    </w:rPr>
  </w:style>
  <w:style w:type="character" w:customStyle="1" w:styleId="FontStyle65">
    <w:name w:val="Font Style65"/>
    <w:rsid w:val="002E3DC6"/>
    <w:rPr>
      <w:rFonts w:ascii="Century Schoolbook" w:hAnsi="Century Schoolbook"/>
      <w:color w:val="000000"/>
      <w:sz w:val="20"/>
    </w:rPr>
  </w:style>
  <w:style w:type="paragraph" w:customStyle="1" w:styleId="Style2">
    <w:name w:val="Style2"/>
    <w:basedOn w:val="a"/>
    <w:rsid w:val="002E3DC6"/>
    <w:pPr>
      <w:widowControl w:val="0"/>
      <w:suppressAutoHyphens/>
      <w:autoSpaceDE w:val="0"/>
      <w:spacing w:after="0" w:line="214" w:lineRule="exact"/>
      <w:ind w:firstLine="346"/>
      <w:jc w:val="both"/>
    </w:pPr>
    <w:rPr>
      <w:rFonts w:ascii="MS Reference Sans Serif" w:eastAsia="Calibri" w:hAnsi="MS Reference Sans Serif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2E3DC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67">
    <w:name w:val="Font Style67"/>
    <w:rsid w:val="002E3DC6"/>
    <w:rPr>
      <w:rFonts w:ascii="Century Schoolbook" w:hAnsi="Century Schoolbook" w:cs="Century Schoolbook"/>
      <w:i/>
      <w:iCs/>
      <w:color w:val="000000"/>
      <w:sz w:val="20"/>
      <w:szCs w:val="20"/>
    </w:rPr>
  </w:style>
  <w:style w:type="character" w:customStyle="1" w:styleId="FontStyle56">
    <w:name w:val="Font Style56"/>
    <w:rsid w:val="002E3DC6"/>
    <w:rPr>
      <w:rFonts w:ascii="Century Schoolbook" w:hAnsi="Century Schoolbook" w:cs="Century Schoolbook"/>
      <w:b/>
      <w:bCs/>
      <w:i/>
      <w:iCs/>
      <w:color w:val="000000"/>
      <w:spacing w:val="-10"/>
      <w:sz w:val="20"/>
      <w:szCs w:val="20"/>
    </w:rPr>
  </w:style>
  <w:style w:type="paragraph" w:customStyle="1" w:styleId="ConsPlusNormal">
    <w:name w:val="ConsPlusNormal"/>
    <w:rsid w:val="002E3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">
    <w:name w:val="f"/>
    <w:basedOn w:val="a0"/>
    <w:rsid w:val="002E3DC6"/>
  </w:style>
  <w:style w:type="character" w:customStyle="1" w:styleId="blk">
    <w:name w:val="blk"/>
    <w:basedOn w:val="a0"/>
    <w:rsid w:val="000F7268"/>
  </w:style>
  <w:style w:type="paragraph" w:styleId="a8">
    <w:name w:val="header"/>
    <w:basedOn w:val="a"/>
    <w:link w:val="a9"/>
    <w:uiPriority w:val="99"/>
    <w:semiHidden/>
    <w:unhideWhenUsed/>
    <w:rsid w:val="0039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5EB8"/>
  </w:style>
  <w:style w:type="paragraph" w:styleId="aa">
    <w:name w:val="footer"/>
    <w:basedOn w:val="a"/>
    <w:link w:val="ab"/>
    <w:uiPriority w:val="99"/>
    <w:unhideWhenUsed/>
    <w:rsid w:val="0039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33513-4E5D-4DBC-8278-A8F04B89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Десяткова</dc:creator>
  <cp:lastModifiedBy>Пользователь Windows</cp:lastModifiedBy>
  <cp:revision>2</cp:revision>
  <cp:lastPrinted>2021-04-14T11:46:00Z</cp:lastPrinted>
  <dcterms:created xsi:type="dcterms:W3CDTF">2022-11-14T13:42:00Z</dcterms:created>
  <dcterms:modified xsi:type="dcterms:W3CDTF">2022-11-14T13:42:00Z</dcterms:modified>
</cp:coreProperties>
</file>